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0B5A1" w14:textId="67C42384" w:rsidR="007A07E8" w:rsidRPr="007A07E8" w:rsidRDefault="007A07E8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</w:pP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3GPP TSG-RAN WG2 Meeting #1</w:t>
      </w:r>
      <w:r w:rsidR="007B6F06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3</w:t>
      </w:r>
      <w:r w:rsidR="003265AB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1</w:t>
      </w: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                                   </w:t>
      </w: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ab/>
        <w:t>R2-2</w:t>
      </w:r>
      <w:r w:rsidR="003226AF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50</w:t>
      </w:r>
      <w:r w:rsidR="6152D54E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5539</w:t>
      </w:r>
    </w:p>
    <w:p w14:paraId="1134B6E9" w14:textId="33DC84E5" w:rsidR="007A07E8" w:rsidRPr="007A07E8" w:rsidRDefault="003265AB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i/>
          <w:kern w:val="0"/>
          <w:sz w:val="24"/>
          <w:szCs w:val="24"/>
          <w:lang w:val="en-GB"/>
          <w14:ligatures w14:val="none"/>
        </w:rPr>
      </w:pPr>
      <w:r w:rsidRPr="003265AB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Bengaluru, India, 25th - 29th August 2025 </w:t>
      </w:r>
      <w:r w:rsidR="001F180B" w:rsidRPr="001F180B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</w:t>
      </w:r>
      <w:r w:rsidR="007A07E8"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               </w:t>
      </w:r>
      <w:r w:rsidR="007A07E8" w:rsidRPr="007A07E8">
        <w:rPr>
          <w:rFonts w:ascii="Arial" w:eastAsia="Malgun Gothic" w:hAnsi="Arial" w:cs="Arial"/>
          <w:b/>
          <w:bCs/>
          <w:kern w:val="0"/>
          <w:sz w:val="26"/>
          <w:szCs w:val="26"/>
          <w:lang w:val="en-GB"/>
          <w14:ligatures w14:val="none"/>
        </w:rPr>
        <w:tab/>
        <w:t xml:space="preserve"> </w:t>
      </w:r>
    </w:p>
    <w:p w14:paraId="2E59BED2" w14:textId="77777777" w:rsidR="007A07E8" w:rsidRPr="007A07E8" w:rsidRDefault="007A07E8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Malgun Gothic" w:hAnsi="Arial" w:cs="Times New Roman"/>
          <w:b/>
          <w:kern w:val="0"/>
          <w:sz w:val="24"/>
          <w:szCs w:val="24"/>
          <w:lang w:val="en-GB" w:eastAsia="zh-CN"/>
          <w14:ligatures w14:val="none"/>
        </w:rPr>
      </w:pPr>
      <w:r w:rsidRPr="007A07E8">
        <w:rPr>
          <w:rFonts w:ascii="Arial" w:eastAsia="Malgun Gothic" w:hAnsi="Arial" w:cs="Times New Roman"/>
          <w:b/>
          <w:kern w:val="0"/>
          <w:sz w:val="24"/>
          <w:szCs w:val="24"/>
          <w:lang w:val="en-GB" w:eastAsia="zh-CN"/>
          <w14:ligatures w14:val="none"/>
        </w:rPr>
        <w:tab/>
        <w:t xml:space="preserve"> </w:t>
      </w:r>
    </w:p>
    <w:p w14:paraId="43FA3E47" w14:textId="20D22E93" w:rsidR="007A07E8" w:rsidRPr="007A07E8" w:rsidRDefault="007A07E8" w:rsidP="007A07E8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>Agenda item:</w:t>
      </w:r>
      <w:r w:rsidRPr="007A07E8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8.</w:t>
      </w:r>
      <w:r w:rsidR="00127AB1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>17</w:t>
      </w:r>
    </w:p>
    <w:p w14:paraId="72340846" w14:textId="77777777" w:rsidR="007A07E8" w:rsidRPr="007A07E8" w:rsidRDefault="007A07E8" w:rsidP="007A07E8">
      <w:pPr>
        <w:tabs>
          <w:tab w:val="left" w:pos="1985"/>
        </w:tabs>
        <w:spacing w:after="180" w:line="240" w:lineRule="auto"/>
        <w:ind w:left="1985" w:hanging="1985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Source: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Qualcomm Incorporated</w:t>
      </w:r>
    </w:p>
    <w:p w14:paraId="512E6781" w14:textId="27828BC4" w:rsidR="007A07E8" w:rsidRPr="007A07E8" w:rsidRDefault="007A07E8" w:rsidP="007A07E8">
      <w:pPr>
        <w:spacing w:after="180" w:line="240" w:lineRule="auto"/>
        <w:ind w:left="1985" w:hanging="1985"/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>Title: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</w:r>
      <w:r w:rsidR="00116653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>Remaining issues for</w:t>
      </w:r>
      <w:r w:rsidR="00283616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 xml:space="preserve"> new</w:t>
      </w:r>
      <w:r w:rsidR="00193189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 xml:space="preserve"> </w:t>
      </w:r>
      <w:r w:rsidR="00614373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>NB-IoT NTN</w:t>
      </w:r>
      <w:r w:rsidR="00016007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 xml:space="preserve"> TDD</w:t>
      </w:r>
      <w:r w:rsidR="00283616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 xml:space="preserve"> </w:t>
      </w:r>
      <w:r w:rsidR="2DBB5ED5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>mode</w:t>
      </w:r>
    </w:p>
    <w:p w14:paraId="7C45A649" w14:textId="77777777" w:rsidR="007A07E8" w:rsidRPr="007A07E8" w:rsidRDefault="007A07E8" w:rsidP="007A07E8">
      <w:pPr>
        <w:tabs>
          <w:tab w:val="left" w:pos="1985"/>
        </w:tabs>
        <w:spacing w:after="180" w:line="240" w:lineRule="auto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Document for: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Discussion and Decision</w:t>
      </w:r>
    </w:p>
    <w:p w14:paraId="17094A57" w14:textId="77777777" w:rsidR="007A07E8" w:rsidRPr="007A07E8" w:rsidRDefault="007A07E8" w:rsidP="007A07E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 xml:space="preserve">Introduction </w:t>
      </w:r>
    </w:p>
    <w:p w14:paraId="01C8A3A0" w14:textId="278C04BB" w:rsidR="00020981" w:rsidRDefault="00A3640A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 RAN2#1</w:t>
      </w:r>
      <w:r w:rsidR="0043451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3</w:t>
      </w:r>
      <w:r w:rsidR="0011665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1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meeting, following agreements were made.</w:t>
      </w:r>
    </w:p>
    <w:p w14:paraId="6C9616D5" w14:textId="77777777" w:rsidR="00116653" w:rsidRDefault="00116653" w:rsidP="001166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r>
        <w:rPr>
          <w:lang w:val="en-US" w:eastAsia="zh-CN"/>
        </w:rPr>
        <w:t>Agreements:</w:t>
      </w:r>
    </w:p>
    <w:p w14:paraId="54F6DF04" w14:textId="77777777" w:rsidR="00116653" w:rsidRDefault="00116653" w:rsidP="001166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</w:r>
      <w:r w:rsidRPr="00CD26B0">
        <w:rPr>
          <w:lang w:val="en-US" w:eastAsia="zh-CN"/>
        </w:rPr>
        <w:t>The SI-message transmission can be postponed to the next valid D frame within the SI-Window</w:t>
      </w:r>
    </w:p>
    <w:p w14:paraId="1DD67D30" w14:textId="77777777" w:rsidR="00116653" w:rsidRDefault="00116653" w:rsidP="001166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Style w:val="CommentsChar"/>
          <w:i w:val="0"/>
        </w:rPr>
      </w:pPr>
      <w:r>
        <w:rPr>
          <w:rStyle w:val="CommentsChar"/>
        </w:rPr>
        <w:t>2.</w:t>
      </w:r>
      <w:r>
        <w:rPr>
          <w:rStyle w:val="CommentsChar"/>
        </w:rPr>
        <w:tab/>
      </w:r>
      <w:r w:rsidRPr="00CD26B0">
        <w:rPr>
          <w:rStyle w:val="CommentsChar"/>
        </w:rPr>
        <w:t>It is up to NW implementation to avoid SI-window overlap</w:t>
      </w:r>
    </w:p>
    <w:p w14:paraId="488D6105" w14:textId="77777777" w:rsidR="00116653" w:rsidRDefault="00116653" w:rsidP="001166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Style w:val="CommentsChar"/>
        </w:rPr>
        <w:t>3.</w:t>
      </w:r>
      <w:r>
        <w:rPr>
          <w:rStyle w:val="CommentsChar"/>
        </w:rPr>
        <w:tab/>
      </w:r>
      <w:r>
        <w:t>SI repetitions will not overlap (in case of collision the subsequent SI repetition is postponed)</w:t>
      </w:r>
    </w:p>
    <w:p w14:paraId="72CFDAB3" w14:textId="77777777" w:rsidR="00116653" w:rsidRPr="00695523" w:rsidRDefault="00116653" w:rsidP="001166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>In IoT-NTN TDD mode, t</w:t>
      </w:r>
      <w:r w:rsidRPr="000630F1">
        <w:t xml:space="preserve">he RA-RNTI should be calculated based on the SFN of the first radio frame in which the Random-Access Preamble is transmitted </w:t>
      </w:r>
      <w:r>
        <w:t>(i.e. no spec change)</w:t>
      </w:r>
    </w:p>
    <w:p w14:paraId="2B05F5B9" w14:textId="77777777" w:rsidR="00116653" w:rsidRDefault="00116653" w:rsidP="001166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5.</w:t>
      </w:r>
      <w:r>
        <w:tab/>
      </w:r>
      <w:r w:rsidRPr="00D60B32">
        <w:t xml:space="preserve">For the timer of </w:t>
      </w:r>
      <w:proofErr w:type="spellStart"/>
      <w:r w:rsidRPr="00D60B32">
        <w:t>ra-ResponseWindowSize</w:t>
      </w:r>
      <w:proofErr w:type="spellEnd"/>
      <w:r w:rsidRPr="00D60B32">
        <w:t xml:space="preserve"> and mac-</w:t>
      </w:r>
      <w:proofErr w:type="spellStart"/>
      <w:r w:rsidRPr="00D60B32">
        <w:t>ContentionResolutionTimer</w:t>
      </w:r>
      <w:proofErr w:type="spellEnd"/>
      <w:r w:rsidRPr="00D60B32">
        <w:t>, the absolute value limitation for FDD (i.e., 10.24s) is used for IoT NTN TDD.</w:t>
      </w:r>
    </w:p>
    <w:p w14:paraId="1EB074E1" w14:textId="77777777" w:rsidR="00116653" w:rsidRDefault="00116653" w:rsidP="001166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6.</w:t>
      </w:r>
      <w:r>
        <w:tab/>
      </w:r>
      <w:r w:rsidRPr="00D60B32">
        <w:t>In IoT-NTN TDD mode</w:t>
      </w:r>
      <w:r>
        <w:t xml:space="preserve"> the same formula as for RA-RNTI calculation for FDD is reused</w:t>
      </w:r>
    </w:p>
    <w:p w14:paraId="728097D4" w14:textId="77777777" w:rsidR="00116653" w:rsidRDefault="00116653" w:rsidP="001166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7.</w:t>
      </w:r>
      <w:r>
        <w:tab/>
        <w:t>N</w:t>
      </w:r>
      <w:r w:rsidRPr="00D60B32">
        <w:t xml:space="preserve">o extension is needed on the value range of timer in unit of </w:t>
      </w:r>
      <w:proofErr w:type="spellStart"/>
      <w:r w:rsidRPr="00D60B32">
        <w:t>ms</w:t>
      </w:r>
      <w:proofErr w:type="spellEnd"/>
      <w:r w:rsidRPr="00D60B32">
        <w:t xml:space="preserve"> or s for IoT NTN TDD</w:t>
      </w:r>
    </w:p>
    <w:p w14:paraId="4A4D93C8" w14:textId="77777777" w:rsidR="00116653" w:rsidRDefault="00116653" w:rsidP="001166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r>
        <w:rPr>
          <w:lang w:eastAsia="ja-JP"/>
        </w:rPr>
        <w:t>8.</w:t>
      </w:r>
      <w:r>
        <w:rPr>
          <w:lang w:eastAsia="ja-JP"/>
        </w:rPr>
        <w:tab/>
      </w:r>
      <w:r w:rsidRPr="00A073CC">
        <w:rPr>
          <w:lang w:eastAsia="ja-JP"/>
        </w:rPr>
        <w:t>The remaining paging repetitions falling on the invalid DL SFNs are postponed to the next valid DL SFNs.</w:t>
      </w:r>
    </w:p>
    <w:p w14:paraId="1D2B2B90" w14:textId="77777777" w:rsidR="00116653" w:rsidRDefault="00116653" w:rsidP="001166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r>
        <w:rPr>
          <w:lang w:eastAsia="ja-JP"/>
        </w:rPr>
        <w:t>9.</w:t>
      </w:r>
      <w:r>
        <w:rPr>
          <w:lang w:eastAsia="ja-JP"/>
        </w:rPr>
        <w:tab/>
        <w:t xml:space="preserve">It is up to network to configure the </w:t>
      </w:r>
      <w:r w:rsidRPr="00A073CC">
        <w:rPr>
          <w:lang w:eastAsia="ja-JP"/>
        </w:rPr>
        <w:t>gap between two POs (i.e., parameter NB) to be sufficiently long such that it includes enough number of valid DL subfra</w:t>
      </w:r>
      <w:r>
        <w:rPr>
          <w:lang w:eastAsia="ja-JP"/>
        </w:rPr>
        <w:t>mes for NumRepetitionPaging-r13 (no spec impact)</w:t>
      </w:r>
    </w:p>
    <w:p w14:paraId="1C32E6DE" w14:textId="77777777" w:rsidR="00116653" w:rsidRDefault="00116653" w:rsidP="001166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10.</w:t>
      </w:r>
      <w:r>
        <w:tab/>
      </w:r>
      <w:r w:rsidRPr="00A644CB">
        <w:t>Introduce the following definition for IoT-NTN TDD mode in the impacted RAN2 specifications:</w:t>
      </w:r>
      <w:r w:rsidRPr="00A644CB">
        <w:br/>
        <w:t xml:space="preserve">IoT-NTN TDD mode: allows use of NB-IoT channels with TDD mode for NTN with fixed values of D non-overlapping usable contiguous DL subframes and set of U usable contiguous UL subframes </w:t>
      </w:r>
      <w:r>
        <w:t>separated by fixed guard period (can revisit this based on the TP being prepared by RAN1)</w:t>
      </w:r>
    </w:p>
    <w:p w14:paraId="67CF84EC" w14:textId="77777777" w:rsidR="00116653" w:rsidRDefault="00116653" w:rsidP="001166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r>
        <w:rPr>
          <w:lang w:eastAsia="ja-JP"/>
        </w:rPr>
        <w:t>11.</w:t>
      </w:r>
      <w:r>
        <w:rPr>
          <w:lang w:eastAsia="ja-JP"/>
        </w:rPr>
        <w:tab/>
        <w:t xml:space="preserve">In Rel19, RAN2 will not work on any specific enhancements to ensure that the features being specified in </w:t>
      </w:r>
      <w:r w:rsidRPr="00F50F1D">
        <w:rPr>
          <w:lang w:eastAsia="ja-JP"/>
        </w:rPr>
        <w:t xml:space="preserve">IoT_NTN_Ph3-Core </w:t>
      </w:r>
      <w:r>
        <w:rPr>
          <w:lang w:eastAsia="ja-JP"/>
        </w:rPr>
        <w:t xml:space="preserve">will also work for IoT NTN TDD mode </w:t>
      </w:r>
    </w:p>
    <w:p w14:paraId="1F2B4D5E" w14:textId="77777777" w:rsidR="00116653" w:rsidRPr="00F50F1D" w:rsidRDefault="00116653" w:rsidP="001166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r>
        <w:rPr>
          <w:lang w:eastAsia="ja-JP"/>
        </w:rPr>
        <w:t xml:space="preserve">12. </w:t>
      </w:r>
      <w:r w:rsidRPr="003A522C">
        <w:rPr>
          <w:lang w:eastAsia="ja-JP"/>
        </w:rPr>
        <w:t xml:space="preserve">In IoT_NTN_Ph3-Core, RAN2 will not work on any specific enhancements to ensure that the features being specified in IoT_NTN_Ph3-Core will also work for IoT NTN TDD mode. RAN2 understands that, as part of the </w:t>
      </w:r>
      <w:proofErr w:type="spellStart"/>
      <w:r w:rsidRPr="003A522C">
        <w:rPr>
          <w:lang w:eastAsia="ja-JP"/>
        </w:rPr>
        <w:t>IoT_NTN_TDD</w:t>
      </w:r>
      <w:proofErr w:type="spellEnd"/>
      <w:r w:rsidRPr="003A522C">
        <w:rPr>
          <w:lang w:eastAsia="ja-JP"/>
        </w:rPr>
        <w:t xml:space="preserve"> WI, we can discuss on a </w:t>
      </w:r>
      <w:proofErr w:type="gramStart"/>
      <w:r w:rsidRPr="003A522C">
        <w:rPr>
          <w:lang w:eastAsia="ja-JP"/>
        </w:rPr>
        <w:t>case by case</w:t>
      </w:r>
      <w:proofErr w:type="gramEnd"/>
      <w:r w:rsidRPr="003A522C">
        <w:rPr>
          <w:lang w:eastAsia="ja-JP"/>
        </w:rPr>
        <w:t xml:space="preserve"> basis whether minor specific enhancements – not affecting other WGs - can be supported to ensure that (some of) the features being specified in IoT_NTN_Ph3-Core will also work for IoT NTN TDD mode</w:t>
      </w:r>
    </w:p>
    <w:p w14:paraId="397E6573" w14:textId="77777777" w:rsidR="00A3640A" w:rsidRDefault="00A3640A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7610F2F5" w14:textId="034C19FB" w:rsidR="007A07E8" w:rsidRPr="007A07E8" w:rsidRDefault="007A07E8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 this document, we provide</w:t>
      </w:r>
      <w:r w:rsidR="009A6D8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BB460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details</w:t>
      </w:r>
      <w:r w:rsidR="0048537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11665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of remaining issues</w:t>
      </w:r>
      <w:r w:rsidR="00EC01B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that are not resolved over email discussion</w:t>
      </w:r>
      <w:r w:rsidR="0048537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</w:p>
    <w:p w14:paraId="0345A256" w14:textId="77777777" w:rsidR="007A07E8" w:rsidRPr="007A07E8" w:rsidRDefault="007A07E8" w:rsidP="007A07E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 xml:space="preserve">Discussion </w:t>
      </w:r>
    </w:p>
    <w:p w14:paraId="6ED71A07" w14:textId="55469020" w:rsidR="00665BF7" w:rsidRDefault="00665BF7" w:rsidP="00665BF7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48D8311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In the NB-IoT NTN TDD mode, a new DL frame/UL frame periodicity of 9 SFN is used (i.e., current H-SFN duration of 1024 SFN is not multiple 9 SFN). RAN1 has agreed that the downlink subframes within D=8 </w:t>
      </w:r>
      <w:proofErr w:type="gramStart"/>
      <w:r w:rsidRPr="48D8311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are</w:t>
      </w:r>
      <w:proofErr w:type="gramEnd"/>
      <w:r w:rsidRPr="48D8311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fixed to: subframes [3 4 5 6 7 8 9 0] (across two consecutive radio frames), i.e., 82ms out of 90ms is not used for downlink.</w:t>
      </w:r>
    </w:p>
    <w:p w14:paraId="0B02810A" w14:textId="77777777" w:rsidR="00316EB2" w:rsidRPr="00B117DB" w:rsidRDefault="00316EB2" w:rsidP="00316EB2">
      <w:pPr>
        <w:spacing w:after="180" w:line="240" w:lineRule="auto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  <w:t>Epoch time</w:t>
      </w:r>
    </w:p>
    <w:p w14:paraId="7A1D0FF5" w14:textId="77777777" w:rsidR="00316EB2" w:rsidRDefault="00316EB2" w:rsidP="00316EB2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lastRenderedPageBreak/>
        <w:t>Followings are agreements to handle the SIB reception considering the new frame format.</w:t>
      </w:r>
    </w:p>
    <w:p w14:paraId="47FA141A" w14:textId="77777777" w:rsidR="00316EB2" w:rsidRPr="00FA613B" w:rsidRDefault="00316EB2" w:rsidP="00316EB2">
      <w:pPr>
        <w:spacing w:after="0" w:line="240" w:lineRule="auto"/>
        <w:ind w:left="720"/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/>
          <w14:ligatures w14:val="none"/>
        </w:rPr>
      </w:pPr>
      <w:r w:rsidRPr="00FA613B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/>
          <w14:ligatures w14:val="none"/>
        </w:rPr>
        <w:t>1.</w:t>
      </w:r>
      <w:r w:rsidRPr="00FA613B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/>
          <w14:ligatures w14:val="none"/>
        </w:rPr>
        <w:tab/>
        <w:t>The SI-message transmission can be postponed to the next valid D frame within the SI-Window</w:t>
      </w:r>
    </w:p>
    <w:p w14:paraId="5FE20B13" w14:textId="77777777" w:rsidR="00316EB2" w:rsidRPr="00FA613B" w:rsidRDefault="00316EB2" w:rsidP="00316EB2">
      <w:pPr>
        <w:spacing w:after="0" w:line="240" w:lineRule="auto"/>
        <w:ind w:left="720"/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/>
          <w14:ligatures w14:val="none"/>
        </w:rPr>
      </w:pPr>
      <w:r w:rsidRPr="00FA613B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/>
          <w14:ligatures w14:val="none"/>
        </w:rPr>
        <w:t>2.</w:t>
      </w:r>
      <w:r w:rsidRPr="00FA613B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/>
          <w14:ligatures w14:val="none"/>
        </w:rPr>
        <w:tab/>
        <w:t>It is up to NW implementation to avoid SI-window overlap</w:t>
      </w:r>
    </w:p>
    <w:p w14:paraId="7DCFCBBD" w14:textId="77777777" w:rsidR="00316EB2" w:rsidRPr="00FA613B" w:rsidRDefault="00316EB2" w:rsidP="00316EB2">
      <w:pPr>
        <w:spacing w:after="0" w:line="240" w:lineRule="auto"/>
        <w:ind w:left="720"/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/>
          <w14:ligatures w14:val="none"/>
        </w:rPr>
      </w:pPr>
      <w:r w:rsidRPr="00FA613B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/>
          <w14:ligatures w14:val="none"/>
        </w:rPr>
        <w:t>3.</w:t>
      </w:r>
      <w:r w:rsidRPr="00FA613B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/>
          <w14:ligatures w14:val="none"/>
        </w:rPr>
        <w:tab/>
        <w:t>SI repetitions will not overlap (in case of collision the subsequent SI repetition is postponed)</w:t>
      </w:r>
    </w:p>
    <w:p w14:paraId="27C80AD2" w14:textId="77777777" w:rsidR="00316EB2" w:rsidRDefault="00316EB2" w:rsidP="00316EB2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4053E930" w14:textId="0F7A4551" w:rsidR="00316EB2" w:rsidRDefault="00316EB2" w:rsidP="00316EB2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When SIB31 is postponed to the next </w:t>
      </w:r>
      <w:r w:rsidR="00404531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valid subframe,</w:t>
      </w:r>
      <w:r w:rsidR="006C6EFE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the question is whether the epoch time (explicit or implicit) included in SIB31 will also be postponed. For </w:t>
      </w:r>
      <w:r w:rsidR="00674A63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implicit case, the epoch time is the end of SI window where the message is received. Since we do not expect t</w:t>
      </w:r>
      <w:r w:rsidR="00A97827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o move the SI window, this should be no issue.</w:t>
      </w:r>
    </w:p>
    <w:p w14:paraId="2D3793BD" w14:textId="20FFD33E" w:rsidR="0063592F" w:rsidRDefault="00FB62F3" w:rsidP="00316EB2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00FB62F3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/>
          <w14:ligatures w14:val="none"/>
        </w:rPr>
        <w:drawing>
          <wp:inline distT="0" distB="0" distL="0" distR="0" wp14:anchorId="1157BA5B" wp14:editId="6511061F">
            <wp:extent cx="5923915" cy="2725420"/>
            <wp:effectExtent l="0" t="0" r="635" b="0"/>
            <wp:docPr id="2064509273" name="Picture 1" descr="A close-up of a documen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509273" name="Picture 1" descr="A close-up of a document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23915" cy="2725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A5A98" w14:textId="3B7BB4A1" w:rsidR="00A97827" w:rsidRDefault="00A97827" w:rsidP="00316EB2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However, when explicit epoch time is indicated in SFN and subframe, it </w:t>
      </w:r>
      <w:r w:rsidR="008E618E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cannot be</w:t>
      </w:r>
      <w:r w:rsidR="00BD729E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in past for the serving cell</w:t>
      </w:r>
      <w:r w:rsidR="00C3461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 w:rsidR="00BD729E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When the</w:t>
      </w:r>
      <w:r w:rsidR="00FB1DF5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scheduled repetitions are postponed</w:t>
      </w:r>
      <w:r w:rsidR="00275AFD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and epoch time was set at</w:t>
      </w:r>
      <w:r w:rsidR="0086194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the end of the scheduled repetitions</w:t>
      </w:r>
      <w:r w:rsidR="00FB1DF5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, then the epoch time could be in the past.</w:t>
      </w:r>
      <w:r w:rsidR="00A91DB7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Therefore,</w:t>
      </w:r>
      <w:r w:rsidR="00E5111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it should be </w:t>
      </w:r>
      <w:r w:rsidR="00EC01BD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clarified</w:t>
      </w:r>
      <w:r w:rsidR="00E5111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that the explicit epoch time is associated with the SFN where</w:t>
      </w:r>
      <w:r w:rsidR="00EC01BD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SIB1 was originally scheduled.</w:t>
      </w:r>
    </w:p>
    <w:p w14:paraId="5E69CAB6" w14:textId="5C1066DC" w:rsidR="00EC01BD" w:rsidRDefault="00EC01BD" w:rsidP="00EC01BD">
      <w:pPr>
        <w:pStyle w:val="Proposal"/>
        <w:rPr>
          <w:rFonts w:eastAsia="Malgun Gothic"/>
        </w:rPr>
      </w:pPr>
      <w:bookmarkStart w:id="0" w:name="_Toc205902155"/>
      <w:bookmarkStart w:id="1" w:name="_Toc205902184"/>
      <w:bookmarkStart w:id="2" w:name="_Toc206070844"/>
      <w:bookmarkStart w:id="3" w:name="_Toc206095327"/>
      <w:bookmarkStart w:id="4" w:name="_Toc206095383"/>
      <w:bookmarkStart w:id="5" w:name="_Toc206095442"/>
      <w:bookmarkStart w:id="6" w:name="_Toc206095463"/>
      <w:bookmarkStart w:id="7" w:name="_Toc206103333"/>
      <w:r w:rsidRPr="48D8311C">
        <w:rPr>
          <w:rFonts w:eastAsia="Malgun Gothic"/>
        </w:rPr>
        <w:t>Clarify that the explicit epoch time is associated with the SFN where SIB1 was originally scheduled</w:t>
      </w:r>
      <w:r w:rsidR="2EF6BF43" w:rsidRPr="48D8311C">
        <w:rPr>
          <w:rFonts w:eastAsia="Malgun Gothic"/>
        </w:rPr>
        <w:t xml:space="preserve"> to be transmitted</w:t>
      </w:r>
      <w:r w:rsidRPr="48D8311C">
        <w:rPr>
          <w:rFonts w:eastAsia="Malgun Gothic"/>
        </w:rPr>
        <w:t>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B327174" w14:textId="156AD26C" w:rsidR="002E04E6" w:rsidRPr="00F17328" w:rsidRDefault="00F17328" w:rsidP="00F17328">
      <w:pPr>
        <w:spacing w:after="180" w:line="240" w:lineRule="auto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</w:pPr>
      <w:r w:rsidRPr="00F17328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  <w:t>Collision due to postponed transmission</w:t>
      </w:r>
    </w:p>
    <w:p w14:paraId="65DB0DCA" w14:textId="5155E904" w:rsidR="00F74E90" w:rsidRDefault="00892E59" w:rsidP="00892E59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892E5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Repetitions may be larger than 8 DL subframes</w:t>
      </w:r>
      <w:r w:rsidR="001654C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depending on configuration </w:t>
      </w:r>
      <w:r w:rsidR="001654CD" w:rsidRPr="001654CD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eastAsia="x-none"/>
          <w14:ligatures w14:val="none"/>
        </w:rPr>
        <w:t>npdcch-NumRepetitionPaging-r13</w:t>
      </w:r>
      <w:r w:rsidRPr="00892E5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 In this case, multiple valid DL SFNs would be needed for a given UE.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Pr="00892E5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Due to SI message scheduling or resource unavailability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in such as low duty cycle scenario, network may postpone</w:t>
      </w:r>
      <w:r w:rsidR="00CB12E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the paging message delivery to the next PO, which is at least 1.28s later in </w:t>
      </w:r>
      <w:r w:rsidR="00F14B1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NB-IoT as minimum paging DRX cycle is 1.28s. We think this can be discuss if the paging is postponed</w:t>
      </w:r>
      <w:r w:rsidR="00C315C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to the next valid DL </w:t>
      </w:r>
      <w:r w:rsidR="00AB401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subframe</w:t>
      </w:r>
      <w:r w:rsidR="00C315C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and</w:t>
      </w:r>
      <w:r w:rsidR="00F128E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that valid DL </w:t>
      </w:r>
      <w:r w:rsidR="00AB401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subframe</w:t>
      </w:r>
      <w:r w:rsidR="00F128E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7C4A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has no PDSCH resource available</w:t>
      </w:r>
      <w:r w:rsidR="0079352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(e.g., </w:t>
      </w:r>
      <w:r w:rsidR="00E929C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collided with scheduled</w:t>
      </w:r>
      <w:r w:rsidR="00EC3CD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downlink transmission</w:t>
      </w:r>
      <w:r w:rsidR="0079352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)</w:t>
      </w:r>
      <w:r w:rsidR="007C4A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,</w:t>
      </w:r>
      <w:r w:rsidR="00C315C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3E0A6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then</w:t>
      </w:r>
      <w:r w:rsidR="00650DB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C315C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how to minimize the paging delivery delay.</w:t>
      </w:r>
      <w:r w:rsidR="00991E4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</w:p>
    <w:p w14:paraId="53E273DE" w14:textId="0A3D3F4B" w:rsidR="00E37096" w:rsidRDefault="00E37096" w:rsidP="00892E59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For example,</w:t>
      </w:r>
      <w:r w:rsidR="00FC411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POs are determined based on UE’s ID.</w:t>
      </w:r>
      <w:r w:rsidR="00C8786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W</w:t>
      </w:r>
      <w:r w:rsidR="00B93FA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hen</w:t>
      </w:r>
      <w:r w:rsidR="00663C4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 PO is postponed to the next valid subframe, that subframe may be</w:t>
      </w:r>
      <w:r w:rsidR="00BB535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used for SI. This leads to further postponing to the next </w:t>
      </w:r>
      <w:r w:rsidR="00C8786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free</w:t>
      </w:r>
      <w:r w:rsidR="00BB535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DL subframe. During this process, another UE’s PO</w:t>
      </w:r>
      <w:r w:rsidR="00A6405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may also be postponed leading to congestion.</w:t>
      </w:r>
      <w:r w:rsidR="00661C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In addition, network might have already scheduled DL transmission</w:t>
      </w:r>
      <w:r w:rsidR="00E506C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 occupying the resource</w:t>
      </w:r>
      <w:r w:rsidR="00661C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which might lead to</w:t>
      </w:r>
      <w:r w:rsidR="005D7FA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delaying the paging message to next PO.</w:t>
      </w:r>
    </w:p>
    <w:p w14:paraId="45EFA8DE" w14:textId="346800E7" w:rsidR="00F74E90" w:rsidRDefault="00423F7F" w:rsidP="00892E59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One solution is to allow</w:t>
      </w:r>
      <w:r w:rsidR="00D30B7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network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to </w:t>
      </w:r>
      <w:r w:rsidR="00D30B76" w:rsidRPr="00D30B7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configure UE with </w:t>
      </w:r>
      <w:proofErr w:type="gramStart"/>
      <w:r w:rsidR="00D30B76" w:rsidRPr="00D30B7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 number of</w:t>
      </w:r>
      <w:proofErr w:type="gramEnd"/>
      <w:r w:rsidR="00D30B76" w:rsidRPr="00D30B7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valid DL SFNs</w:t>
      </w:r>
      <w:r w:rsidR="00D30B7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(not subframe)</w:t>
      </w:r>
      <w:r w:rsidR="00D30B76" w:rsidRPr="00D30B7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to monitor the paging.</w:t>
      </w:r>
      <w:r w:rsidR="00D30B7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Suppose the UE postpones the</w:t>
      </w:r>
      <w:r w:rsidR="001D319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paging occasion to next valid subframe of the SFN x</w:t>
      </w:r>
      <w:r w:rsidR="00C55F3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, then UE may be configured to monitor paging in both valid subframe of SFN x and SFN x+1.</w:t>
      </w:r>
      <w:r w:rsidR="00DF308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In this case, network may choose to start the paging</w:t>
      </w:r>
      <w:r w:rsidR="00BD1DC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notification in SFN x or SFN x+1</w:t>
      </w:r>
      <w:r w:rsidR="00441D4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depending on DL resource availability</w:t>
      </w:r>
      <w:r w:rsidR="00BD1DC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</w:p>
    <w:p w14:paraId="797D237F" w14:textId="3C643B9C" w:rsidR="00E80151" w:rsidRPr="00EA3D9D" w:rsidRDefault="00BD1DCD" w:rsidP="00C842E8">
      <w:pPr>
        <w:pStyle w:val="Proposal"/>
        <w:rPr>
          <w:rFonts w:eastAsia="Malgun Gothic"/>
        </w:rPr>
      </w:pPr>
      <w:bookmarkStart w:id="8" w:name="_Toc193715963"/>
      <w:bookmarkStart w:id="9" w:name="_Toc193718742"/>
      <w:bookmarkStart w:id="10" w:name="_Toc193720211"/>
      <w:bookmarkStart w:id="11" w:name="_Toc194003315"/>
      <w:bookmarkStart w:id="12" w:name="_Toc197423350"/>
      <w:bookmarkStart w:id="13" w:name="_Toc197423437"/>
      <w:bookmarkStart w:id="14" w:name="_Toc197614404"/>
      <w:bookmarkStart w:id="15" w:name="_Toc197639490"/>
      <w:bookmarkStart w:id="16" w:name="_Toc197639499"/>
      <w:bookmarkStart w:id="17" w:name="_Toc197639695"/>
      <w:bookmarkStart w:id="18" w:name="_Toc197639704"/>
      <w:bookmarkStart w:id="19" w:name="_Toc205902156"/>
      <w:bookmarkStart w:id="20" w:name="_Toc205902185"/>
      <w:bookmarkStart w:id="21" w:name="_Toc206070845"/>
      <w:bookmarkStart w:id="22" w:name="_Toc206095328"/>
      <w:bookmarkStart w:id="23" w:name="_Toc206095384"/>
      <w:bookmarkStart w:id="24" w:name="_Toc206095443"/>
      <w:bookmarkStart w:id="25" w:name="_Toc206095464"/>
      <w:bookmarkStart w:id="26" w:name="_Toc206103334"/>
      <w:r>
        <w:rPr>
          <w:rFonts w:eastAsia="Malgun Gothic"/>
        </w:rPr>
        <w:t xml:space="preserve">To avoid paging delay due to collision of </w:t>
      </w:r>
      <w:r w:rsidR="00E80151">
        <w:rPr>
          <w:rFonts w:eastAsia="Malgun Gothic"/>
        </w:rPr>
        <w:t>postponed</w:t>
      </w:r>
      <w:r w:rsidR="00DE19FD">
        <w:rPr>
          <w:rFonts w:eastAsia="Malgun Gothic"/>
        </w:rPr>
        <w:t xml:space="preserve"> paging </w:t>
      </w:r>
      <w:r w:rsidR="00074C8E">
        <w:rPr>
          <w:rFonts w:eastAsia="Malgun Gothic"/>
        </w:rPr>
        <w:t>transmission</w:t>
      </w:r>
      <w:r w:rsidR="000635CC">
        <w:rPr>
          <w:rFonts w:eastAsia="Malgun Gothic"/>
        </w:rPr>
        <w:t xml:space="preserve"> with the </w:t>
      </w:r>
      <w:r w:rsidR="00DE19FD">
        <w:rPr>
          <w:rFonts w:eastAsia="Malgun Gothic"/>
        </w:rPr>
        <w:t>scheduled DL transmission,</w:t>
      </w:r>
      <w:r w:rsidR="004B183F">
        <w:rPr>
          <w:rFonts w:eastAsia="Malgun Gothic"/>
        </w:rPr>
        <w:t xml:space="preserve"> UE is configured whether to monitor paging in next</w:t>
      </w:r>
      <w:r w:rsidR="00AD1EA0">
        <w:rPr>
          <w:rFonts w:eastAsia="Malgun Gothic"/>
        </w:rPr>
        <w:t xml:space="preserve"> valid DL frame</w:t>
      </w:r>
      <w:r w:rsidR="00AD7671">
        <w:rPr>
          <w:rFonts w:eastAsia="Malgun Gothic"/>
        </w:rPr>
        <w:t>s</w:t>
      </w:r>
      <w:r w:rsidR="00AD1EA0">
        <w:rPr>
          <w:rFonts w:eastAsia="Malgun Gothic"/>
        </w:rPr>
        <w:t xml:space="preserve"> of next SFN X and SFN X+1</w:t>
      </w:r>
      <w:r w:rsidR="005F2D56">
        <w:rPr>
          <w:rFonts w:eastAsia="Malgun Gothic"/>
        </w:rPr>
        <w:t xml:space="preserve"> (if no paging in SFN X)</w:t>
      </w:r>
      <w:r w:rsidR="00E80151">
        <w:rPr>
          <w:rFonts w:eastAsia="Malgun Gothic"/>
        </w:rPr>
        <w:t>.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72027DC" w14:textId="1C26A9D8" w:rsidR="000635CC" w:rsidRPr="00FD7B78" w:rsidRDefault="00FD7B78" w:rsidP="00EA3D9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FD7B7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lastRenderedPageBreak/>
        <w:t>Similarly,</w:t>
      </w:r>
      <w:r w:rsidR="000635CC" w:rsidRPr="00FD7B7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when SPS or PUR occasion is postponed to the next valid</w:t>
      </w:r>
      <w:r w:rsidR="007902ED" w:rsidRPr="00FD7B7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frame, multiple UE’s UL transmission may collide. This </w:t>
      </w:r>
      <w:r w:rsidR="00F31FBF" w:rsidRPr="00FD7B7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would lead to interference and failure of the transmission. We think the simple solution is to interpret </w:t>
      </w:r>
      <w:r w:rsidRPr="00FD7B7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current values of the SPS and PUR periodicities as new values that are multiple of 90ms.</w:t>
      </w:r>
    </w:p>
    <w:p w14:paraId="48BF8C85" w14:textId="77777777" w:rsidR="006D2A54" w:rsidRDefault="006D2A54" w:rsidP="00EA3D9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6D2A54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x-none"/>
          <w14:ligatures w14:val="none"/>
        </w:rPr>
        <w:drawing>
          <wp:inline distT="0" distB="0" distL="0" distR="0" wp14:anchorId="1CE8E07E" wp14:editId="01C8D25F">
            <wp:extent cx="5923915" cy="1070610"/>
            <wp:effectExtent l="0" t="0" r="635" b="0"/>
            <wp:docPr id="1368111606" name="Picture 1" descr="A close-up of a computer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8111606" name="Picture 1" descr="A close-up of a computer screen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23915" cy="1070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0E03D" w14:textId="699C3F58" w:rsidR="00FD7B78" w:rsidRDefault="003A4C60" w:rsidP="00EA3D9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For example, the value sf128 of </w:t>
      </w:r>
      <w:r w:rsidRPr="003A4C60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semiPersistSchedIntervalUL-r15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can be interpreted as value </w:t>
      </w:r>
      <w:r w:rsidR="00D9690E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sf180 in NB-IoT TDD mode.</w:t>
      </w:r>
    </w:p>
    <w:p w14:paraId="1A88F775" w14:textId="64919BFC" w:rsidR="00D9690E" w:rsidRPr="006D2A54" w:rsidRDefault="00D9690E" w:rsidP="00982CB7">
      <w:pPr>
        <w:pStyle w:val="Proposal"/>
        <w:rPr>
          <w:rFonts w:eastAsia="Malgun Gothic"/>
        </w:rPr>
      </w:pPr>
      <w:bookmarkStart w:id="27" w:name="_Toc205902157"/>
      <w:bookmarkStart w:id="28" w:name="_Toc205902186"/>
      <w:bookmarkStart w:id="29" w:name="_Toc206070846"/>
      <w:bookmarkStart w:id="30" w:name="_Toc206095329"/>
      <w:bookmarkStart w:id="31" w:name="_Toc206095385"/>
      <w:bookmarkStart w:id="32" w:name="_Toc206095444"/>
      <w:bookmarkStart w:id="33" w:name="_Toc206095465"/>
      <w:bookmarkStart w:id="34" w:name="_Toc206103335"/>
      <w:r>
        <w:rPr>
          <w:rFonts w:eastAsia="Malgun Gothic"/>
        </w:rPr>
        <w:t xml:space="preserve">For </w:t>
      </w:r>
      <w:r w:rsidR="008F59B2">
        <w:rPr>
          <w:rFonts w:eastAsia="Malgun Gothic"/>
        </w:rPr>
        <w:t xml:space="preserve">SPS interval, </w:t>
      </w:r>
      <w:r w:rsidR="00982CB7">
        <w:rPr>
          <w:rFonts w:eastAsia="Malgun Gothic"/>
        </w:rPr>
        <w:t>t</w:t>
      </w:r>
      <w:r w:rsidR="008F59B2">
        <w:rPr>
          <w:rFonts w:eastAsia="Malgun Gothic"/>
        </w:rPr>
        <w:t xml:space="preserve">he values of </w:t>
      </w:r>
      <w:r w:rsidR="008F59B2" w:rsidRPr="00982CB7">
        <w:rPr>
          <w:rFonts w:eastAsia="Malgun Gothic"/>
          <w:i/>
          <w:iCs/>
          <w:lang w:val="en-US"/>
        </w:rPr>
        <w:t>semiPersistSchedIntervalUL-r15</w:t>
      </w:r>
      <w:r w:rsidR="008F59B2">
        <w:rPr>
          <w:rFonts w:eastAsia="Malgun Gothic"/>
        </w:rPr>
        <w:t xml:space="preserve"> are interpreted</w:t>
      </w:r>
      <w:r w:rsidR="00982CB7">
        <w:rPr>
          <w:rFonts w:eastAsia="Malgun Gothic"/>
        </w:rPr>
        <w:t xml:space="preserve"> as new values that are multiple of 90ms.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="008F59B2">
        <w:rPr>
          <w:rFonts w:eastAsia="Malgun Gothic"/>
        </w:rPr>
        <w:t xml:space="preserve"> </w:t>
      </w:r>
    </w:p>
    <w:p w14:paraId="66745B95" w14:textId="3458A0DE" w:rsidR="00176BB1" w:rsidRPr="00381F00" w:rsidRDefault="00305AD8" w:rsidP="00EA3D9D">
      <w:pPr>
        <w:spacing w:after="180" w:line="240" w:lineRule="auto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</w:pPr>
      <w:r w:rsidRPr="00381F00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  <w:t>Measurements</w:t>
      </w:r>
    </w:p>
    <w:p w14:paraId="2F1FC301" w14:textId="0F320013" w:rsidR="00674D9D" w:rsidRDefault="003E4CD0" w:rsidP="00EA3D9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During the invalid DL period (i.e., </w:t>
      </w:r>
      <w:r w:rsidR="0FACE379"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last</w:t>
      </w:r>
      <w:r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82ms out of 90ms), it may need to be clarified that UE is not required to perform any IDLE mode tasks such as, </w:t>
      </w:r>
      <w:proofErr w:type="gramStart"/>
      <w:r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Paging</w:t>
      </w:r>
      <w:proofErr w:type="gramEnd"/>
      <w:r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monitoring, </w:t>
      </w:r>
      <w:proofErr w:type="gramStart"/>
      <w:r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Serving</w:t>
      </w:r>
      <w:proofErr w:type="gramEnd"/>
      <w:r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cell measurement, </w:t>
      </w:r>
      <w:proofErr w:type="gramStart"/>
      <w:r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Logged</w:t>
      </w:r>
      <w:proofErr w:type="gramEnd"/>
      <w:r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measurements</w:t>
      </w:r>
      <w:r w:rsidR="006B62FE"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proofErr w:type="spellStart"/>
      <w:r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Neighbor</w:t>
      </w:r>
      <w:proofErr w:type="spellEnd"/>
      <w:r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cell measurements</w:t>
      </w:r>
      <w:r w:rsidR="006B62FE"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 w:rsidR="000B7EB0"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4803C6"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UE’s regular serving cell measurements may need to be postponed to the next valid DL subframes. </w:t>
      </w:r>
      <w:r w:rsidR="00674D9D"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We may need to </w:t>
      </w:r>
      <w:r w:rsidR="000B7EB0"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check with</w:t>
      </w:r>
      <w:r w:rsidR="00674D9D"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RAN4 for the potential</w:t>
      </w:r>
      <w:r w:rsidR="00D14785"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serving cell </w:t>
      </w:r>
      <w:r w:rsidR="000B7EB0"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or </w:t>
      </w:r>
      <w:proofErr w:type="spellStart"/>
      <w:r w:rsidR="000B7EB0"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neighbor</w:t>
      </w:r>
      <w:proofErr w:type="spellEnd"/>
      <w:r w:rsidR="000B7EB0"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cell </w:t>
      </w:r>
      <w:r w:rsidR="00D14785"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measurement relaxation.</w:t>
      </w:r>
    </w:p>
    <w:p w14:paraId="3AC46F24" w14:textId="1DF099FB" w:rsidR="006B62FE" w:rsidRDefault="000B7EB0" w:rsidP="00EA3D9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First</w:t>
      </w:r>
      <w:r w:rsidR="004803C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, for </w:t>
      </w:r>
      <w:proofErr w:type="spellStart"/>
      <w:r w:rsidR="004803C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neighbor</w:t>
      </w:r>
      <w:proofErr w:type="spellEnd"/>
      <w:r w:rsidR="004803C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cell measurements, UE may</w:t>
      </w:r>
      <w:r w:rsidR="003E0E0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need to know </w:t>
      </w:r>
      <w:proofErr w:type="spellStart"/>
      <w:r w:rsidR="003E0E0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neighbor’s</w:t>
      </w:r>
      <w:proofErr w:type="spellEnd"/>
      <w:r w:rsidR="003E0E0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timing information such that it knows when t</w:t>
      </w:r>
      <w:r w:rsidR="003B61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he </w:t>
      </w:r>
      <w:proofErr w:type="spellStart"/>
      <w:r w:rsidR="003B61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neighbor’s</w:t>
      </w:r>
      <w:proofErr w:type="spellEnd"/>
      <w:r w:rsidR="003B61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invalid DL SFN duration</w:t>
      </w:r>
      <w:r w:rsidR="00EE012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is</w:t>
      </w:r>
      <w:r w:rsidR="003B61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  <w:r w:rsidR="00DB137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 NB-IoT NTN cell operating in TDD mode may need to be deprioritized as there may be</w:t>
      </w:r>
      <w:r w:rsidR="0012692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NB-IoT cells operating in normal FDD mode. </w:t>
      </w:r>
      <w:r w:rsidR="0004768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As</w:t>
      </w:r>
      <w:r w:rsidR="0024702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NB-IoT does not support frequency priority, the UE may select TDD</w:t>
      </w:r>
      <w:r w:rsidR="0082059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mode cell over FDD cell. </w:t>
      </w:r>
      <w:r w:rsidR="0012692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Therefore, we think first </w:t>
      </w:r>
      <w:r w:rsidR="004C3A7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a new list of NB-IoT </w:t>
      </w:r>
      <w:proofErr w:type="spellStart"/>
      <w:r w:rsidR="004C3A7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neighbor</w:t>
      </w:r>
      <w:proofErr w:type="spellEnd"/>
      <w:r w:rsidR="004C3A7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cells operating in TDD mode should be introduced.</w:t>
      </w:r>
      <w:r w:rsidR="00B2000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Then we should consider additional assistance information</w:t>
      </w:r>
      <w:r w:rsidR="00D95D7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such as </w:t>
      </w:r>
      <w:proofErr w:type="spellStart"/>
      <w:r w:rsidR="00D95D7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neig</w:t>
      </w:r>
      <w:r w:rsidR="00AE025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h</w:t>
      </w:r>
      <w:r w:rsidR="00D95D7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bor’s</w:t>
      </w:r>
      <w:proofErr w:type="spellEnd"/>
      <w:r w:rsidR="00D95D7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4E010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SFN</w:t>
      </w:r>
      <w:r w:rsidR="00344D0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offset</w:t>
      </w:r>
      <w:r w:rsidR="00B2000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for the </w:t>
      </w:r>
      <w:proofErr w:type="spellStart"/>
      <w:r w:rsidR="00B2000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neighbor</w:t>
      </w:r>
      <w:proofErr w:type="spellEnd"/>
      <w:r w:rsidR="00B2000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cell measurements or cell reselection</w:t>
      </w:r>
      <w:r w:rsidR="00674D9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</w:p>
    <w:p w14:paraId="3E94B148" w14:textId="2FD4ED53" w:rsidR="00AC305E" w:rsidRDefault="00AC305E" w:rsidP="00AC305E">
      <w:pPr>
        <w:pStyle w:val="Observation"/>
      </w:pPr>
      <w:bookmarkStart w:id="35" w:name="_Toc206095466"/>
      <w:bookmarkStart w:id="36" w:name="_Toc206103336"/>
      <w:r>
        <w:t>As NB-IoT does not support frequency priority, the UE may select TDD mode cell over FDD cell.</w:t>
      </w:r>
      <w:bookmarkEnd w:id="35"/>
      <w:bookmarkEnd w:id="36"/>
    </w:p>
    <w:p w14:paraId="06203474" w14:textId="4A05CB56" w:rsidR="00D14785" w:rsidRDefault="00C24EE7" w:rsidP="00381F00">
      <w:pPr>
        <w:pStyle w:val="Proposal"/>
        <w:rPr>
          <w:rFonts w:eastAsia="Malgun Gothic"/>
        </w:rPr>
      </w:pPr>
      <w:bookmarkStart w:id="37" w:name="_Toc193715964"/>
      <w:bookmarkStart w:id="38" w:name="_Toc193718743"/>
      <w:bookmarkStart w:id="39" w:name="_Toc193720212"/>
      <w:bookmarkStart w:id="40" w:name="_Toc194003316"/>
      <w:bookmarkStart w:id="41" w:name="_Toc197423351"/>
      <w:bookmarkStart w:id="42" w:name="_Toc197423438"/>
      <w:bookmarkStart w:id="43" w:name="_Toc197614405"/>
      <w:bookmarkStart w:id="44" w:name="_Toc197639491"/>
      <w:bookmarkStart w:id="45" w:name="_Toc197639500"/>
      <w:bookmarkStart w:id="46" w:name="_Toc197639696"/>
      <w:bookmarkStart w:id="47" w:name="_Toc197639705"/>
      <w:bookmarkStart w:id="48" w:name="_Toc205902158"/>
      <w:bookmarkStart w:id="49" w:name="_Toc205902187"/>
      <w:bookmarkStart w:id="50" w:name="_Toc206070847"/>
      <w:bookmarkStart w:id="51" w:name="_Toc206095330"/>
      <w:bookmarkStart w:id="52" w:name="_Toc206095386"/>
      <w:bookmarkStart w:id="53" w:name="_Toc206095445"/>
      <w:bookmarkStart w:id="54" w:name="_Toc206095467"/>
      <w:bookmarkStart w:id="55" w:name="_Toc206103337"/>
      <w:r>
        <w:rPr>
          <w:rFonts w:eastAsia="Malgun Gothic"/>
        </w:rPr>
        <w:t xml:space="preserve">Introduce a new list of </w:t>
      </w:r>
      <w:proofErr w:type="spellStart"/>
      <w:r>
        <w:rPr>
          <w:rFonts w:eastAsia="Malgun Gothic"/>
        </w:rPr>
        <w:t>neighbor</w:t>
      </w:r>
      <w:proofErr w:type="spellEnd"/>
      <w:r>
        <w:rPr>
          <w:rFonts w:eastAsia="Malgun Gothic"/>
        </w:rPr>
        <w:t xml:space="preserve"> cells operating in TDD mode</w:t>
      </w:r>
      <w:r w:rsidR="001355B7">
        <w:rPr>
          <w:rFonts w:eastAsia="Malgun Gothic"/>
        </w:rPr>
        <w:t xml:space="preserve"> for measurements and cell reselection.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05BBDDF" w14:textId="1828ECC3" w:rsidR="001355B7" w:rsidRDefault="00B475F8" w:rsidP="00381F00">
      <w:pPr>
        <w:pStyle w:val="Proposal"/>
        <w:rPr>
          <w:rFonts w:eastAsia="Malgun Gothic"/>
        </w:rPr>
      </w:pPr>
      <w:bookmarkStart w:id="56" w:name="_Toc193715965"/>
      <w:bookmarkStart w:id="57" w:name="_Toc193718744"/>
      <w:bookmarkStart w:id="58" w:name="_Toc193720213"/>
      <w:bookmarkStart w:id="59" w:name="_Toc194003317"/>
      <w:bookmarkStart w:id="60" w:name="_Toc197423352"/>
      <w:bookmarkStart w:id="61" w:name="_Toc197423439"/>
      <w:bookmarkStart w:id="62" w:name="_Toc197614406"/>
      <w:bookmarkStart w:id="63" w:name="_Toc197639492"/>
      <w:bookmarkStart w:id="64" w:name="_Toc197639501"/>
      <w:bookmarkStart w:id="65" w:name="_Toc197639697"/>
      <w:bookmarkStart w:id="66" w:name="_Toc197639706"/>
      <w:bookmarkStart w:id="67" w:name="_Toc205902159"/>
      <w:bookmarkStart w:id="68" w:name="_Toc205902188"/>
      <w:bookmarkStart w:id="69" w:name="_Toc206070848"/>
      <w:bookmarkStart w:id="70" w:name="_Toc206095331"/>
      <w:bookmarkStart w:id="71" w:name="_Toc206095387"/>
      <w:bookmarkStart w:id="72" w:name="_Toc206095446"/>
      <w:bookmarkStart w:id="73" w:name="_Toc206095468"/>
      <w:bookmarkStart w:id="74" w:name="_Toc206103338"/>
      <w:r>
        <w:rPr>
          <w:rFonts w:eastAsia="Malgun Gothic"/>
        </w:rPr>
        <w:t xml:space="preserve">Discuss how to provide </w:t>
      </w:r>
      <w:r w:rsidR="5F1B203E" w:rsidRPr="2CB91D2C">
        <w:rPr>
          <w:rFonts w:eastAsia="Malgun Gothic"/>
        </w:rPr>
        <w:t xml:space="preserve">the UEs with </w:t>
      </w:r>
      <w:r w:rsidR="5494897D" w:rsidRPr="2CB91D2C">
        <w:rPr>
          <w:rFonts w:eastAsia="Malgun Gothic"/>
        </w:rPr>
        <w:t>timing</w:t>
      </w:r>
      <w:r>
        <w:rPr>
          <w:rFonts w:eastAsia="Malgun Gothic"/>
        </w:rPr>
        <w:t xml:space="preserve"> information</w:t>
      </w:r>
      <w:r w:rsidR="0052089A">
        <w:rPr>
          <w:rFonts w:eastAsia="Malgun Gothic"/>
        </w:rPr>
        <w:t xml:space="preserve"> </w:t>
      </w:r>
      <w:r w:rsidR="0052089A" w:rsidRPr="2CB91D2C">
        <w:rPr>
          <w:rFonts w:eastAsia="Malgun Gothic"/>
        </w:rPr>
        <w:t>o</w:t>
      </w:r>
      <w:r w:rsidR="52EC762A" w:rsidRPr="2CB91D2C">
        <w:rPr>
          <w:rFonts w:eastAsia="Malgun Gothic"/>
        </w:rPr>
        <w:t>f</w:t>
      </w:r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neighbor</w:t>
      </w:r>
      <w:proofErr w:type="spellEnd"/>
      <w:r w:rsidR="00D70307">
        <w:rPr>
          <w:rFonts w:eastAsia="Malgun Gothic"/>
        </w:rPr>
        <w:t xml:space="preserve"> cell</w:t>
      </w:r>
      <w:r w:rsidR="000C1A06">
        <w:rPr>
          <w:rFonts w:eastAsia="Malgun Gothic"/>
        </w:rPr>
        <w:t xml:space="preserve"> that is</w:t>
      </w:r>
      <w:r w:rsidR="00D70307">
        <w:rPr>
          <w:rFonts w:eastAsia="Malgun Gothic"/>
        </w:rPr>
        <w:t xml:space="preserve"> </w:t>
      </w:r>
      <w:r w:rsidR="1BEA925D" w:rsidRPr="2CB91D2C">
        <w:rPr>
          <w:rFonts w:eastAsia="Malgun Gothic"/>
        </w:rPr>
        <w:t>operating in</w:t>
      </w:r>
      <w:r w:rsidR="00D70307" w:rsidRPr="2CB91D2C">
        <w:rPr>
          <w:rFonts w:eastAsia="Malgun Gothic"/>
        </w:rPr>
        <w:t xml:space="preserve"> </w:t>
      </w:r>
      <w:r>
        <w:rPr>
          <w:rFonts w:eastAsia="Malgun Gothic"/>
        </w:rPr>
        <w:t>NB-IoT TDD mode</w:t>
      </w:r>
      <w:r w:rsidR="00D70307">
        <w:rPr>
          <w:rFonts w:eastAsia="Malgun Gothic"/>
        </w:rPr>
        <w:t xml:space="preserve"> </w:t>
      </w:r>
      <w:r w:rsidR="005336D3">
        <w:rPr>
          <w:rFonts w:eastAsia="Malgun Gothic"/>
        </w:rPr>
        <w:t>for measurements</w:t>
      </w:r>
      <w:r w:rsidR="00D70307">
        <w:rPr>
          <w:rFonts w:eastAsia="Malgun Gothic"/>
        </w:rPr>
        <w:t>.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3FF531D3" w14:textId="77777777" w:rsidR="00381F00" w:rsidRDefault="00381F00" w:rsidP="00EA3D9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1C1C3027" w14:textId="77777777" w:rsidR="007A07E8" w:rsidRPr="007A07E8" w:rsidRDefault="6C52C8BF" w:rsidP="1DA70D74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36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36"/>
          <w:lang w:val="en-GB"/>
          <w14:ligatures w14:val="none"/>
        </w:rPr>
        <w:t>Conclusion</w:t>
      </w:r>
    </w:p>
    <w:p w14:paraId="006FFEF2" w14:textId="77777777" w:rsidR="007A07E8" w:rsidRPr="007A07E8" w:rsidRDefault="007A07E8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Following proposals are made:</w:t>
      </w:r>
    </w:p>
    <w:p w14:paraId="775411F6" w14:textId="77777777" w:rsidR="00960625" w:rsidRDefault="00AC305E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>
        <w:rPr>
          <w:rFonts w:cs="Times New Roman"/>
          <w:b w:val="0"/>
          <w:noProof/>
          <w:kern w:val="0"/>
          <w:szCs w:val="20"/>
          <w:lang w:val="en-GB"/>
          <w14:ligatures w14:val="none"/>
        </w:rPr>
        <w:fldChar w:fldCharType="begin"/>
      </w:r>
      <w:r>
        <w:rPr>
          <w:rFonts w:cs="Times New Roman"/>
          <w:b w:val="0"/>
          <w:noProof/>
          <w:kern w:val="0"/>
          <w:szCs w:val="20"/>
          <w:lang w:val="en-GB"/>
          <w14:ligatures w14:val="none"/>
        </w:rPr>
        <w:instrText xml:space="preserve"> TOC \n \p " " \t "Proposal,1,Observation,1" </w:instrText>
      </w:r>
      <w:r>
        <w:rPr>
          <w:rFonts w:cs="Times New Roman"/>
          <w:b w:val="0"/>
          <w:noProof/>
          <w:kern w:val="0"/>
          <w:szCs w:val="20"/>
          <w:lang w:val="en-GB"/>
          <w14:ligatures w14:val="none"/>
        </w:rPr>
        <w:fldChar w:fldCharType="separate"/>
      </w:r>
      <w:r w:rsidR="00960625" w:rsidRPr="00434969">
        <w:rPr>
          <w:rFonts w:eastAsia="Malgun Gothic"/>
          <w:noProof/>
        </w:rPr>
        <w:t>Proposal 1</w:t>
      </w:r>
      <w:r w:rsidR="00960625"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="00960625" w:rsidRPr="00434969">
        <w:rPr>
          <w:rFonts w:eastAsia="Malgun Gothic"/>
          <w:noProof/>
        </w:rPr>
        <w:t>Clarify that the explicit epoch time is associated with the SFN where SIB1 was originally scheduled to be transmitted.</w:t>
      </w:r>
    </w:p>
    <w:p w14:paraId="6F420A0B" w14:textId="77777777" w:rsidR="00960625" w:rsidRDefault="00960625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434969">
        <w:rPr>
          <w:rFonts w:eastAsia="Malgun Gothic"/>
          <w:noProof/>
        </w:rPr>
        <w:t>Proposal 2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434969">
        <w:rPr>
          <w:rFonts w:eastAsia="Malgun Gothic"/>
          <w:noProof/>
        </w:rPr>
        <w:t>To avoid paging delay due to collision of postponed paging transmission with the scheduled DL transmission, UE is configured whether to monitor paging in next valid DL frames of next SFN X and SFN X+1 (if no paging in SFN X).</w:t>
      </w:r>
    </w:p>
    <w:p w14:paraId="53884CB1" w14:textId="77777777" w:rsidR="00960625" w:rsidRDefault="00960625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434969">
        <w:rPr>
          <w:rFonts w:eastAsia="Malgun Gothic"/>
          <w:noProof/>
        </w:rPr>
        <w:t>Proposal 3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434969">
        <w:rPr>
          <w:rFonts w:eastAsia="Malgun Gothic"/>
          <w:noProof/>
        </w:rPr>
        <w:t xml:space="preserve">For SPS interval, the values of </w:t>
      </w:r>
      <w:r w:rsidRPr="00434969">
        <w:rPr>
          <w:rFonts w:eastAsia="Malgun Gothic"/>
          <w:i/>
          <w:iCs/>
          <w:noProof/>
        </w:rPr>
        <w:t>semiPersistSchedIntervalUL-r15</w:t>
      </w:r>
      <w:r w:rsidRPr="00434969">
        <w:rPr>
          <w:rFonts w:eastAsia="Malgun Gothic"/>
          <w:noProof/>
        </w:rPr>
        <w:t xml:space="preserve"> are interpreted as new values that are multiple of 90ms.</w:t>
      </w:r>
    </w:p>
    <w:p w14:paraId="2EF31684" w14:textId="77777777" w:rsidR="00960625" w:rsidRDefault="00960625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>
        <w:rPr>
          <w:noProof/>
        </w:rPr>
        <w:lastRenderedPageBreak/>
        <w:t>Observation 1.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>
        <w:rPr>
          <w:noProof/>
        </w:rPr>
        <w:t>As NB-IoT does not support frequency priority, the UE may select TDD mode cell over FDD cell.</w:t>
      </w:r>
    </w:p>
    <w:p w14:paraId="3EB3953A" w14:textId="77777777" w:rsidR="00960625" w:rsidRDefault="00960625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434969">
        <w:rPr>
          <w:rFonts w:eastAsia="Malgun Gothic"/>
          <w:noProof/>
        </w:rPr>
        <w:t>Proposal 4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434969">
        <w:rPr>
          <w:rFonts w:eastAsia="Malgun Gothic"/>
          <w:noProof/>
        </w:rPr>
        <w:t>Introduce a new list of neighbor cells operating in TDD mode for measurements and cell reselection.</w:t>
      </w:r>
    </w:p>
    <w:p w14:paraId="0A70B2A8" w14:textId="77777777" w:rsidR="00960625" w:rsidRDefault="00960625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434969">
        <w:rPr>
          <w:rFonts w:eastAsia="Malgun Gothic"/>
          <w:noProof/>
        </w:rPr>
        <w:t>Proposal 5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434969">
        <w:rPr>
          <w:rFonts w:eastAsia="Malgun Gothic"/>
          <w:noProof/>
        </w:rPr>
        <w:t>Discuss how to provide the UEs with timing information of neighbor cell that is operating in NB-IoT TDD mode for measurements.</w:t>
      </w:r>
    </w:p>
    <w:p w14:paraId="5176BEDE" w14:textId="20828FAE" w:rsidR="00431B5E" w:rsidRPr="00DA5C39" w:rsidRDefault="00AC305E" w:rsidP="00680AD2">
      <w:pPr>
        <w:keepNext/>
        <w:keepLines/>
        <w:pBdr>
          <w:top w:val="single" w:sz="12" w:space="3" w:color="auto"/>
        </w:pBdr>
        <w:spacing w:before="240" w:after="180" w:line="240" w:lineRule="auto"/>
        <w:ind w:left="360"/>
        <w:outlineLvl w:val="0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hAnsi="Times New Roman" w:cs="Times New Roman"/>
          <w:b/>
          <w:noProof/>
          <w:kern w:val="0"/>
          <w:sz w:val="20"/>
          <w:szCs w:val="20"/>
          <w:lang w:val="en-GB"/>
          <w14:ligatures w14:val="none"/>
        </w:rPr>
        <w:fldChar w:fldCharType="end"/>
      </w:r>
    </w:p>
    <w:sectPr w:rsidR="00431B5E" w:rsidRPr="00DA5C39" w:rsidSect="007C368C">
      <w:footerReference w:type="default" r:id="rId13"/>
      <w:footnotePr>
        <w:numRestart w:val="eachSect"/>
      </w:footnotePr>
      <w:type w:val="continuous"/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67437" w14:textId="77777777" w:rsidR="00226E2C" w:rsidRDefault="00226E2C">
      <w:pPr>
        <w:spacing w:after="0" w:line="240" w:lineRule="auto"/>
      </w:pPr>
      <w:r>
        <w:separator/>
      </w:r>
    </w:p>
  </w:endnote>
  <w:endnote w:type="continuationSeparator" w:id="0">
    <w:p w14:paraId="661DF60F" w14:textId="77777777" w:rsidR="00226E2C" w:rsidRDefault="00226E2C">
      <w:pPr>
        <w:spacing w:after="0" w:line="240" w:lineRule="auto"/>
      </w:pPr>
      <w:r>
        <w:continuationSeparator/>
      </w:r>
    </w:p>
  </w:endnote>
  <w:endnote w:type="continuationNotice" w:id="1">
    <w:p w14:paraId="0456F915" w14:textId="77777777" w:rsidR="00226E2C" w:rsidRDefault="00226E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CAED9" w14:textId="77777777" w:rsidR="00606F0D" w:rsidRDefault="00606F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6B846" w14:textId="77777777" w:rsidR="00226E2C" w:rsidRDefault="00226E2C">
      <w:pPr>
        <w:spacing w:after="0" w:line="240" w:lineRule="auto"/>
      </w:pPr>
      <w:r>
        <w:separator/>
      </w:r>
    </w:p>
  </w:footnote>
  <w:footnote w:type="continuationSeparator" w:id="0">
    <w:p w14:paraId="6C997D38" w14:textId="77777777" w:rsidR="00226E2C" w:rsidRDefault="00226E2C">
      <w:pPr>
        <w:spacing w:after="0" w:line="240" w:lineRule="auto"/>
      </w:pPr>
      <w:r>
        <w:continuationSeparator/>
      </w:r>
    </w:p>
  </w:footnote>
  <w:footnote w:type="continuationNotice" w:id="1">
    <w:p w14:paraId="72D3FBEC" w14:textId="77777777" w:rsidR="00226E2C" w:rsidRDefault="00226E2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4E4"/>
    <w:multiLevelType w:val="hybridMultilevel"/>
    <w:tmpl w:val="3DF67E52"/>
    <w:lvl w:ilvl="0" w:tplc="7B12F9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6F20F22"/>
    <w:multiLevelType w:val="hybridMultilevel"/>
    <w:tmpl w:val="7CDEBEB0"/>
    <w:lvl w:ilvl="0" w:tplc="1AC8DAA0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927FA"/>
    <w:multiLevelType w:val="hybridMultilevel"/>
    <w:tmpl w:val="E6D056E0"/>
    <w:lvl w:ilvl="0" w:tplc="F3581E3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67A7C"/>
    <w:multiLevelType w:val="hybridMultilevel"/>
    <w:tmpl w:val="56E04D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5014E"/>
    <w:multiLevelType w:val="hybridMultilevel"/>
    <w:tmpl w:val="41829242"/>
    <w:lvl w:ilvl="0" w:tplc="C85AD97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32312"/>
    <w:multiLevelType w:val="hybridMultilevel"/>
    <w:tmpl w:val="417A6B4E"/>
    <w:lvl w:ilvl="0" w:tplc="62E6930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5D7E2F"/>
    <w:multiLevelType w:val="hybridMultilevel"/>
    <w:tmpl w:val="2FA8A372"/>
    <w:lvl w:ilvl="0" w:tplc="EBBC410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55779A0"/>
    <w:multiLevelType w:val="hybridMultilevel"/>
    <w:tmpl w:val="9536C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21DEB"/>
    <w:multiLevelType w:val="hybridMultilevel"/>
    <w:tmpl w:val="F310521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4B2955"/>
    <w:multiLevelType w:val="hybridMultilevel"/>
    <w:tmpl w:val="DC623338"/>
    <w:lvl w:ilvl="0" w:tplc="2E54B18C">
      <w:start w:val="1"/>
      <w:numFmt w:val="decimal"/>
      <w:pStyle w:val="Proposal"/>
      <w:lvlText w:val="Proposal 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FA25E52"/>
    <w:multiLevelType w:val="hybridMultilevel"/>
    <w:tmpl w:val="60EEFAB4"/>
    <w:lvl w:ilvl="0" w:tplc="4914F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7FDC7B76"/>
    <w:multiLevelType w:val="hybridMultilevel"/>
    <w:tmpl w:val="84A069F2"/>
    <w:lvl w:ilvl="0" w:tplc="ED5A386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32178904">
    <w:abstractNumId w:val="8"/>
  </w:num>
  <w:num w:numId="2" w16cid:durableId="392777090">
    <w:abstractNumId w:val="9"/>
  </w:num>
  <w:num w:numId="3" w16cid:durableId="1242370117">
    <w:abstractNumId w:val="7"/>
  </w:num>
  <w:num w:numId="4" w16cid:durableId="1591308875">
    <w:abstractNumId w:val="12"/>
  </w:num>
  <w:num w:numId="5" w16cid:durableId="1747534291">
    <w:abstractNumId w:val="10"/>
  </w:num>
  <w:num w:numId="6" w16cid:durableId="1646818151">
    <w:abstractNumId w:val="6"/>
  </w:num>
  <w:num w:numId="7" w16cid:durableId="766190181">
    <w:abstractNumId w:val="5"/>
  </w:num>
  <w:num w:numId="8" w16cid:durableId="2138141626">
    <w:abstractNumId w:val="10"/>
    <w:lvlOverride w:ilvl="0">
      <w:startOverride w:val="1"/>
    </w:lvlOverride>
  </w:num>
  <w:num w:numId="9" w16cid:durableId="1285383408">
    <w:abstractNumId w:val="11"/>
  </w:num>
  <w:num w:numId="10" w16cid:durableId="1079595854">
    <w:abstractNumId w:val="10"/>
    <w:lvlOverride w:ilvl="0">
      <w:startOverride w:val="1"/>
    </w:lvlOverride>
  </w:num>
  <w:num w:numId="11" w16cid:durableId="818958395">
    <w:abstractNumId w:val="3"/>
  </w:num>
  <w:num w:numId="12" w16cid:durableId="1893079678">
    <w:abstractNumId w:val="10"/>
    <w:lvlOverride w:ilvl="0">
      <w:startOverride w:val="1"/>
    </w:lvlOverride>
  </w:num>
  <w:num w:numId="13" w16cid:durableId="806628682">
    <w:abstractNumId w:val="10"/>
    <w:lvlOverride w:ilvl="0">
      <w:startOverride w:val="1"/>
    </w:lvlOverride>
  </w:num>
  <w:num w:numId="14" w16cid:durableId="1398741335">
    <w:abstractNumId w:val="10"/>
    <w:lvlOverride w:ilvl="0">
      <w:startOverride w:val="1"/>
    </w:lvlOverride>
  </w:num>
  <w:num w:numId="15" w16cid:durableId="352418184">
    <w:abstractNumId w:val="10"/>
  </w:num>
  <w:num w:numId="16" w16cid:durableId="997922926">
    <w:abstractNumId w:val="10"/>
  </w:num>
  <w:num w:numId="17" w16cid:durableId="1374235873">
    <w:abstractNumId w:val="9"/>
  </w:num>
  <w:num w:numId="18" w16cid:durableId="322046251">
    <w:abstractNumId w:val="10"/>
  </w:num>
  <w:num w:numId="19" w16cid:durableId="5333762">
    <w:abstractNumId w:val="10"/>
  </w:num>
  <w:num w:numId="20" w16cid:durableId="1275021218">
    <w:abstractNumId w:val="4"/>
  </w:num>
  <w:num w:numId="21" w16cid:durableId="1880704718">
    <w:abstractNumId w:val="1"/>
  </w:num>
  <w:num w:numId="22" w16cid:durableId="889726527">
    <w:abstractNumId w:val="0"/>
  </w:num>
  <w:num w:numId="23" w16cid:durableId="1266496104">
    <w:abstractNumId w:val="2"/>
  </w:num>
  <w:num w:numId="24" w16cid:durableId="51779050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5C7"/>
    <w:rsid w:val="000044CD"/>
    <w:rsid w:val="0001000B"/>
    <w:rsid w:val="0001383E"/>
    <w:rsid w:val="000152F3"/>
    <w:rsid w:val="00016007"/>
    <w:rsid w:val="00016150"/>
    <w:rsid w:val="00020981"/>
    <w:rsid w:val="00021427"/>
    <w:rsid w:val="000224BB"/>
    <w:rsid w:val="00022F63"/>
    <w:rsid w:val="0002475C"/>
    <w:rsid w:val="0002605E"/>
    <w:rsid w:val="00026D05"/>
    <w:rsid w:val="000301AF"/>
    <w:rsid w:val="00033043"/>
    <w:rsid w:val="00035F85"/>
    <w:rsid w:val="00040EC7"/>
    <w:rsid w:val="0004164B"/>
    <w:rsid w:val="00044BF5"/>
    <w:rsid w:val="00047689"/>
    <w:rsid w:val="000516A1"/>
    <w:rsid w:val="00053A67"/>
    <w:rsid w:val="000547D0"/>
    <w:rsid w:val="000553B1"/>
    <w:rsid w:val="00055E9B"/>
    <w:rsid w:val="000608C2"/>
    <w:rsid w:val="000620C4"/>
    <w:rsid w:val="000635CC"/>
    <w:rsid w:val="0006564A"/>
    <w:rsid w:val="00067DFD"/>
    <w:rsid w:val="00067EED"/>
    <w:rsid w:val="000710BA"/>
    <w:rsid w:val="00074C8E"/>
    <w:rsid w:val="00077316"/>
    <w:rsid w:val="00077CAB"/>
    <w:rsid w:val="0008101A"/>
    <w:rsid w:val="00081B37"/>
    <w:rsid w:val="00082146"/>
    <w:rsid w:val="000823E4"/>
    <w:rsid w:val="0008376F"/>
    <w:rsid w:val="00085828"/>
    <w:rsid w:val="00093444"/>
    <w:rsid w:val="00094237"/>
    <w:rsid w:val="000942B0"/>
    <w:rsid w:val="000967E9"/>
    <w:rsid w:val="000970F4"/>
    <w:rsid w:val="000A2469"/>
    <w:rsid w:val="000A33FE"/>
    <w:rsid w:val="000A5046"/>
    <w:rsid w:val="000A775C"/>
    <w:rsid w:val="000A7B33"/>
    <w:rsid w:val="000A7EA0"/>
    <w:rsid w:val="000B4A0E"/>
    <w:rsid w:val="000B4D4E"/>
    <w:rsid w:val="000B54F4"/>
    <w:rsid w:val="000B7679"/>
    <w:rsid w:val="000B7EB0"/>
    <w:rsid w:val="000C1A06"/>
    <w:rsid w:val="000C3C94"/>
    <w:rsid w:val="000C4147"/>
    <w:rsid w:val="000C5BF7"/>
    <w:rsid w:val="000C601E"/>
    <w:rsid w:val="000C6AC3"/>
    <w:rsid w:val="000C6FF7"/>
    <w:rsid w:val="000D31C6"/>
    <w:rsid w:val="000D351D"/>
    <w:rsid w:val="000D3D64"/>
    <w:rsid w:val="000D6530"/>
    <w:rsid w:val="000D65E0"/>
    <w:rsid w:val="000D6A2A"/>
    <w:rsid w:val="000D6C96"/>
    <w:rsid w:val="000E1F7E"/>
    <w:rsid w:val="000F1884"/>
    <w:rsid w:val="000F3821"/>
    <w:rsid w:val="000F4573"/>
    <w:rsid w:val="00100384"/>
    <w:rsid w:val="00104237"/>
    <w:rsid w:val="00106B08"/>
    <w:rsid w:val="00106D70"/>
    <w:rsid w:val="00107847"/>
    <w:rsid w:val="00107A57"/>
    <w:rsid w:val="001108EF"/>
    <w:rsid w:val="00110E37"/>
    <w:rsid w:val="00111F0A"/>
    <w:rsid w:val="001136EC"/>
    <w:rsid w:val="00114B8A"/>
    <w:rsid w:val="00114CF5"/>
    <w:rsid w:val="00116641"/>
    <w:rsid w:val="00116653"/>
    <w:rsid w:val="0011759B"/>
    <w:rsid w:val="00123BCD"/>
    <w:rsid w:val="00126928"/>
    <w:rsid w:val="00127AB1"/>
    <w:rsid w:val="00130FE0"/>
    <w:rsid w:val="00131942"/>
    <w:rsid w:val="001355B7"/>
    <w:rsid w:val="00140452"/>
    <w:rsid w:val="001411EB"/>
    <w:rsid w:val="00141EFC"/>
    <w:rsid w:val="001424F3"/>
    <w:rsid w:val="00144399"/>
    <w:rsid w:val="0015107B"/>
    <w:rsid w:val="001510E9"/>
    <w:rsid w:val="00152CEB"/>
    <w:rsid w:val="0015364D"/>
    <w:rsid w:val="00153F46"/>
    <w:rsid w:val="00154656"/>
    <w:rsid w:val="00156288"/>
    <w:rsid w:val="00157829"/>
    <w:rsid w:val="0016017A"/>
    <w:rsid w:val="00160458"/>
    <w:rsid w:val="001636D5"/>
    <w:rsid w:val="00164ACE"/>
    <w:rsid w:val="001654CD"/>
    <w:rsid w:val="00166E4F"/>
    <w:rsid w:val="00167482"/>
    <w:rsid w:val="00176A38"/>
    <w:rsid w:val="00176BB1"/>
    <w:rsid w:val="00180AD4"/>
    <w:rsid w:val="001815C7"/>
    <w:rsid w:val="00181957"/>
    <w:rsid w:val="001824A3"/>
    <w:rsid w:val="00182B78"/>
    <w:rsid w:val="00187502"/>
    <w:rsid w:val="001876B4"/>
    <w:rsid w:val="001900CA"/>
    <w:rsid w:val="00190330"/>
    <w:rsid w:val="00192094"/>
    <w:rsid w:val="001925C2"/>
    <w:rsid w:val="00193189"/>
    <w:rsid w:val="00196AC2"/>
    <w:rsid w:val="00196DB0"/>
    <w:rsid w:val="00197B77"/>
    <w:rsid w:val="00197E64"/>
    <w:rsid w:val="001A2A1E"/>
    <w:rsid w:val="001A4549"/>
    <w:rsid w:val="001A486F"/>
    <w:rsid w:val="001A4F79"/>
    <w:rsid w:val="001A7AC8"/>
    <w:rsid w:val="001B0725"/>
    <w:rsid w:val="001B1627"/>
    <w:rsid w:val="001B5A21"/>
    <w:rsid w:val="001B6D57"/>
    <w:rsid w:val="001C0B83"/>
    <w:rsid w:val="001C140A"/>
    <w:rsid w:val="001C1D0A"/>
    <w:rsid w:val="001C30B7"/>
    <w:rsid w:val="001C55B1"/>
    <w:rsid w:val="001C5E22"/>
    <w:rsid w:val="001C6CA4"/>
    <w:rsid w:val="001C741C"/>
    <w:rsid w:val="001C7A5D"/>
    <w:rsid w:val="001D0884"/>
    <w:rsid w:val="001D0FB5"/>
    <w:rsid w:val="001D1958"/>
    <w:rsid w:val="001D3194"/>
    <w:rsid w:val="001D5A6F"/>
    <w:rsid w:val="001D7124"/>
    <w:rsid w:val="001E04B6"/>
    <w:rsid w:val="001E19CE"/>
    <w:rsid w:val="001E2051"/>
    <w:rsid w:val="001E2509"/>
    <w:rsid w:val="001E5AF0"/>
    <w:rsid w:val="001E5CB3"/>
    <w:rsid w:val="001E7EB7"/>
    <w:rsid w:val="001F180B"/>
    <w:rsid w:val="001F18A4"/>
    <w:rsid w:val="001F1EC0"/>
    <w:rsid w:val="001F4F8F"/>
    <w:rsid w:val="001F6ADA"/>
    <w:rsid w:val="0020213A"/>
    <w:rsid w:val="00203A9B"/>
    <w:rsid w:val="0020AC75"/>
    <w:rsid w:val="00212339"/>
    <w:rsid w:val="00212890"/>
    <w:rsid w:val="00214A9E"/>
    <w:rsid w:val="00214B8C"/>
    <w:rsid w:val="002159F3"/>
    <w:rsid w:val="002201E2"/>
    <w:rsid w:val="00220AA8"/>
    <w:rsid w:val="00221870"/>
    <w:rsid w:val="00222DEE"/>
    <w:rsid w:val="00226DB9"/>
    <w:rsid w:val="00226E2C"/>
    <w:rsid w:val="00226FA3"/>
    <w:rsid w:val="002277F4"/>
    <w:rsid w:val="00230EAF"/>
    <w:rsid w:val="00233AF5"/>
    <w:rsid w:val="00234157"/>
    <w:rsid w:val="00235D22"/>
    <w:rsid w:val="002373F0"/>
    <w:rsid w:val="00240096"/>
    <w:rsid w:val="00241958"/>
    <w:rsid w:val="0024399A"/>
    <w:rsid w:val="00243BA2"/>
    <w:rsid w:val="002440A0"/>
    <w:rsid w:val="00245597"/>
    <w:rsid w:val="00246310"/>
    <w:rsid w:val="00247028"/>
    <w:rsid w:val="00247D7C"/>
    <w:rsid w:val="00250AB9"/>
    <w:rsid w:val="002522C0"/>
    <w:rsid w:val="00254B77"/>
    <w:rsid w:val="0026028A"/>
    <w:rsid w:val="002611AE"/>
    <w:rsid w:val="002638AF"/>
    <w:rsid w:val="002648C1"/>
    <w:rsid w:val="002723F6"/>
    <w:rsid w:val="00272563"/>
    <w:rsid w:val="00275AFD"/>
    <w:rsid w:val="0027753D"/>
    <w:rsid w:val="00280BDD"/>
    <w:rsid w:val="002819BA"/>
    <w:rsid w:val="00282F00"/>
    <w:rsid w:val="00283616"/>
    <w:rsid w:val="002848A3"/>
    <w:rsid w:val="00285858"/>
    <w:rsid w:val="00286BC6"/>
    <w:rsid w:val="00286DFE"/>
    <w:rsid w:val="00291387"/>
    <w:rsid w:val="00293680"/>
    <w:rsid w:val="0029628B"/>
    <w:rsid w:val="00296C00"/>
    <w:rsid w:val="00296DEE"/>
    <w:rsid w:val="002A0CDF"/>
    <w:rsid w:val="002A2288"/>
    <w:rsid w:val="002A792C"/>
    <w:rsid w:val="002B16B1"/>
    <w:rsid w:val="002B2476"/>
    <w:rsid w:val="002B4D43"/>
    <w:rsid w:val="002B7FE3"/>
    <w:rsid w:val="002C1E7A"/>
    <w:rsid w:val="002C2958"/>
    <w:rsid w:val="002C721E"/>
    <w:rsid w:val="002C788A"/>
    <w:rsid w:val="002C7BD4"/>
    <w:rsid w:val="002D08C6"/>
    <w:rsid w:val="002D0B69"/>
    <w:rsid w:val="002D0FAD"/>
    <w:rsid w:val="002D207C"/>
    <w:rsid w:val="002D5CA3"/>
    <w:rsid w:val="002D7B57"/>
    <w:rsid w:val="002E04E6"/>
    <w:rsid w:val="002E0B06"/>
    <w:rsid w:val="002E3E7E"/>
    <w:rsid w:val="002E5CE8"/>
    <w:rsid w:val="002E6D83"/>
    <w:rsid w:val="002F0ADB"/>
    <w:rsid w:val="002F2FCF"/>
    <w:rsid w:val="002F3D10"/>
    <w:rsid w:val="002F60F2"/>
    <w:rsid w:val="002F63F2"/>
    <w:rsid w:val="00301577"/>
    <w:rsid w:val="003023E2"/>
    <w:rsid w:val="00302FF7"/>
    <w:rsid w:val="00305AD8"/>
    <w:rsid w:val="00307844"/>
    <w:rsid w:val="00310BF3"/>
    <w:rsid w:val="00314457"/>
    <w:rsid w:val="00316EB2"/>
    <w:rsid w:val="003226AF"/>
    <w:rsid w:val="00322EAE"/>
    <w:rsid w:val="00325F41"/>
    <w:rsid w:val="003265AB"/>
    <w:rsid w:val="00326743"/>
    <w:rsid w:val="0033234F"/>
    <w:rsid w:val="00335A1C"/>
    <w:rsid w:val="00337A67"/>
    <w:rsid w:val="003416FB"/>
    <w:rsid w:val="00342B69"/>
    <w:rsid w:val="00344D0E"/>
    <w:rsid w:val="00344D6E"/>
    <w:rsid w:val="00345325"/>
    <w:rsid w:val="0034535C"/>
    <w:rsid w:val="00346D2A"/>
    <w:rsid w:val="0034785F"/>
    <w:rsid w:val="003501C3"/>
    <w:rsid w:val="0035237D"/>
    <w:rsid w:val="00355F9E"/>
    <w:rsid w:val="00360035"/>
    <w:rsid w:val="003612CB"/>
    <w:rsid w:val="00361E54"/>
    <w:rsid w:val="00362C9D"/>
    <w:rsid w:val="003632FD"/>
    <w:rsid w:val="00364117"/>
    <w:rsid w:val="00365C40"/>
    <w:rsid w:val="003669FD"/>
    <w:rsid w:val="00374685"/>
    <w:rsid w:val="00375469"/>
    <w:rsid w:val="003759F5"/>
    <w:rsid w:val="00376751"/>
    <w:rsid w:val="00380247"/>
    <w:rsid w:val="003812BF"/>
    <w:rsid w:val="00381F00"/>
    <w:rsid w:val="0038321E"/>
    <w:rsid w:val="00383C9B"/>
    <w:rsid w:val="003A166E"/>
    <w:rsid w:val="003A2517"/>
    <w:rsid w:val="003A28E7"/>
    <w:rsid w:val="003A3C24"/>
    <w:rsid w:val="003A4C60"/>
    <w:rsid w:val="003A4C77"/>
    <w:rsid w:val="003B51CA"/>
    <w:rsid w:val="003B6158"/>
    <w:rsid w:val="003B7277"/>
    <w:rsid w:val="003B7A8C"/>
    <w:rsid w:val="003C23F4"/>
    <w:rsid w:val="003C4384"/>
    <w:rsid w:val="003C65EF"/>
    <w:rsid w:val="003D2D4A"/>
    <w:rsid w:val="003D5533"/>
    <w:rsid w:val="003D7784"/>
    <w:rsid w:val="003E0A6C"/>
    <w:rsid w:val="003E0D5D"/>
    <w:rsid w:val="003E0E02"/>
    <w:rsid w:val="003E1036"/>
    <w:rsid w:val="003E1E37"/>
    <w:rsid w:val="003E3D8E"/>
    <w:rsid w:val="003E4CD0"/>
    <w:rsid w:val="003E4FB8"/>
    <w:rsid w:val="003F2985"/>
    <w:rsid w:val="003F3D7D"/>
    <w:rsid w:val="003F7838"/>
    <w:rsid w:val="003F7914"/>
    <w:rsid w:val="00402F51"/>
    <w:rsid w:val="00404531"/>
    <w:rsid w:val="00406853"/>
    <w:rsid w:val="00406A87"/>
    <w:rsid w:val="00410A2D"/>
    <w:rsid w:val="00411D72"/>
    <w:rsid w:val="004138AB"/>
    <w:rsid w:val="00417E2D"/>
    <w:rsid w:val="00423872"/>
    <w:rsid w:val="00423F7F"/>
    <w:rsid w:val="00424E2D"/>
    <w:rsid w:val="004254DF"/>
    <w:rsid w:val="00425A04"/>
    <w:rsid w:val="00425D03"/>
    <w:rsid w:val="00431B5E"/>
    <w:rsid w:val="00434518"/>
    <w:rsid w:val="00434E6B"/>
    <w:rsid w:val="00441D49"/>
    <w:rsid w:val="0044262F"/>
    <w:rsid w:val="00443B19"/>
    <w:rsid w:val="0044543D"/>
    <w:rsid w:val="00446788"/>
    <w:rsid w:val="00446D4D"/>
    <w:rsid w:val="0045748E"/>
    <w:rsid w:val="00460594"/>
    <w:rsid w:val="00460971"/>
    <w:rsid w:val="00462D82"/>
    <w:rsid w:val="00463D88"/>
    <w:rsid w:val="004660BC"/>
    <w:rsid w:val="00471F8F"/>
    <w:rsid w:val="00473BB3"/>
    <w:rsid w:val="004748B6"/>
    <w:rsid w:val="0047662F"/>
    <w:rsid w:val="00477612"/>
    <w:rsid w:val="0048029B"/>
    <w:rsid w:val="004803C6"/>
    <w:rsid w:val="00481861"/>
    <w:rsid w:val="00484048"/>
    <w:rsid w:val="00485375"/>
    <w:rsid w:val="004856EA"/>
    <w:rsid w:val="00491522"/>
    <w:rsid w:val="0049179D"/>
    <w:rsid w:val="00493ACB"/>
    <w:rsid w:val="004964B9"/>
    <w:rsid w:val="00497A6D"/>
    <w:rsid w:val="004A0ABB"/>
    <w:rsid w:val="004A29B4"/>
    <w:rsid w:val="004A3E9F"/>
    <w:rsid w:val="004A65DA"/>
    <w:rsid w:val="004A6BF5"/>
    <w:rsid w:val="004A7512"/>
    <w:rsid w:val="004B183F"/>
    <w:rsid w:val="004B2934"/>
    <w:rsid w:val="004B2E7E"/>
    <w:rsid w:val="004B6272"/>
    <w:rsid w:val="004B77CC"/>
    <w:rsid w:val="004C04E8"/>
    <w:rsid w:val="004C0D0E"/>
    <w:rsid w:val="004C2749"/>
    <w:rsid w:val="004C3A78"/>
    <w:rsid w:val="004C4702"/>
    <w:rsid w:val="004C5200"/>
    <w:rsid w:val="004D07B2"/>
    <w:rsid w:val="004D3A80"/>
    <w:rsid w:val="004D404D"/>
    <w:rsid w:val="004D65EC"/>
    <w:rsid w:val="004E0105"/>
    <w:rsid w:val="004E1B83"/>
    <w:rsid w:val="004E6A00"/>
    <w:rsid w:val="004F05DE"/>
    <w:rsid w:val="004F795E"/>
    <w:rsid w:val="00500D85"/>
    <w:rsid w:val="00501E15"/>
    <w:rsid w:val="00510057"/>
    <w:rsid w:val="00510C3F"/>
    <w:rsid w:val="00513694"/>
    <w:rsid w:val="005158F7"/>
    <w:rsid w:val="00516AA9"/>
    <w:rsid w:val="005177AD"/>
    <w:rsid w:val="00520540"/>
    <w:rsid w:val="0052061D"/>
    <w:rsid w:val="0052089A"/>
    <w:rsid w:val="00523E58"/>
    <w:rsid w:val="00524129"/>
    <w:rsid w:val="0052651E"/>
    <w:rsid w:val="0053002C"/>
    <w:rsid w:val="00531877"/>
    <w:rsid w:val="005336D3"/>
    <w:rsid w:val="00534445"/>
    <w:rsid w:val="0053521F"/>
    <w:rsid w:val="0053583A"/>
    <w:rsid w:val="005376EC"/>
    <w:rsid w:val="0053773D"/>
    <w:rsid w:val="0054070D"/>
    <w:rsid w:val="0054288B"/>
    <w:rsid w:val="00545602"/>
    <w:rsid w:val="005462AF"/>
    <w:rsid w:val="00550896"/>
    <w:rsid w:val="005508D8"/>
    <w:rsid w:val="005535C4"/>
    <w:rsid w:val="00560590"/>
    <w:rsid w:val="00561CC3"/>
    <w:rsid w:val="0056254E"/>
    <w:rsid w:val="00562DCC"/>
    <w:rsid w:val="00566C9A"/>
    <w:rsid w:val="005675EC"/>
    <w:rsid w:val="00575287"/>
    <w:rsid w:val="005767B4"/>
    <w:rsid w:val="0058319E"/>
    <w:rsid w:val="005849F6"/>
    <w:rsid w:val="00584F96"/>
    <w:rsid w:val="0058592F"/>
    <w:rsid w:val="00585E7C"/>
    <w:rsid w:val="005875CB"/>
    <w:rsid w:val="00591018"/>
    <w:rsid w:val="005970AD"/>
    <w:rsid w:val="005A2A03"/>
    <w:rsid w:val="005A543E"/>
    <w:rsid w:val="005A553B"/>
    <w:rsid w:val="005A65E8"/>
    <w:rsid w:val="005B126F"/>
    <w:rsid w:val="005B4809"/>
    <w:rsid w:val="005B4990"/>
    <w:rsid w:val="005B54A4"/>
    <w:rsid w:val="005B7128"/>
    <w:rsid w:val="005C4D96"/>
    <w:rsid w:val="005C54AF"/>
    <w:rsid w:val="005D1D6A"/>
    <w:rsid w:val="005D1E08"/>
    <w:rsid w:val="005D5975"/>
    <w:rsid w:val="005D6DD9"/>
    <w:rsid w:val="005D7150"/>
    <w:rsid w:val="005D7FA8"/>
    <w:rsid w:val="005E28C4"/>
    <w:rsid w:val="005E3155"/>
    <w:rsid w:val="005E513D"/>
    <w:rsid w:val="005E7F33"/>
    <w:rsid w:val="005F065C"/>
    <w:rsid w:val="005F2D56"/>
    <w:rsid w:val="005F680F"/>
    <w:rsid w:val="005F7524"/>
    <w:rsid w:val="005F7B09"/>
    <w:rsid w:val="006009F2"/>
    <w:rsid w:val="006010ED"/>
    <w:rsid w:val="006050F0"/>
    <w:rsid w:val="00606F0D"/>
    <w:rsid w:val="00610CF9"/>
    <w:rsid w:val="00614373"/>
    <w:rsid w:val="00617543"/>
    <w:rsid w:val="006177A2"/>
    <w:rsid w:val="00620A3A"/>
    <w:rsid w:val="00620B06"/>
    <w:rsid w:val="00621FE2"/>
    <w:rsid w:val="00622005"/>
    <w:rsid w:val="00623AD6"/>
    <w:rsid w:val="00630374"/>
    <w:rsid w:val="00630545"/>
    <w:rsid w:val="00630AC9"/>
    <w:rsid w:val="006311AB"/>
    <w:rsid w:val="0063592F"/>
    <w:rsid w:val="00642690"/>
    <w:rsid w:val="00642FCB"/>
    <w:rsid w:val="0064422D"/>
    <w:rsid w:val="006503F8"/>
    <w:rsid w:val="00650DB3"/>
    <w:rsid w:val="00652D4E"/>
    <w:rsid w:val="00653058"/>
    <w:rsid w:val="00654009"/>
    <w:rsid w:val="006557C7"/>
    <w:rsid w:val="00655C49"/>
    <w:rsid w:val="00657BCF"/>
    <w:rsid w:val="00661C73"/>
    <w:rsid w:val="00662DDD"/>
    <w:rsid w:val="00663C44"/>
    <w:rsid w:val="0066457D"/>
    <w:rsid w:val="00665BF7"/>
    <w:rsid w:val="006664C7"/>
    <w:rsid w:val="00666F77"/>
    <w:rsid w:val="00667107"/>
    <w:rsid w:val="00667637"/>
    <w:rsid w:val="00670678"/>
    <w:rsid w:val="006719CE"/>
    <w:rsid w:val="0067251C"/>
    <w:rsid w:val="00674A63"/>
    <w:rsid w:val="00674B6C"/>
    <w:rsid w:val="00674D9D"/>
    <w:rsid w:val="00680AD2"/>
    <w:rsid w:val="006820F0"/>
    <w:rsid w:val="006865C7"/>
    <w:rsid w:val="00687A65"/>
    <w:rsid w:val="00690828"/>
    <w:rsid w:val="00690F97"/>
    <w:rsid w:val="006925FE"/>
    <w:rsid w:val="00693482"/>
    <w:rsid w:val="00693572"/>
    <w:rsid w:val="006A5654"/>
    <w:rsid w:val="006A7891"/>
    <w:rsid w:val="006B1D4D"/>
    <w:rsid w:val="006B21BF"/>
    <w:rsid w:val="006B3EDF"/>
    <w:rsid w:val="006B4651"/>
    <w:rsid w:val="006B62FE"/>
    <w:rsid w:val="006C01C1"/>
    <w:rsid w:val="006C33C9"/>
    <w:rsid w:val="006C6EFE"/>
    <w:rsid w:val="006C6F4C"/>
    <w:rsid w:val="006D136B"/>
    <w:rsid w:val="006D23CE"/>
    <w:rsid w:val="006D2A54"/>
    <w:rsid w:val="006E0FC8"/>
    <w:rsid w:val="006E2109"/>
    <w:rsid w:val="006E38F9"/>
    <w:rsid w:val="006F02A7"/>
    <w:rsid w:val="006F0DC2"/>
    <w:rsid w:val="006F2BA6"/>
    <w:rsid w:val="006F4F95"/>
    <w:rsid w:val="006F5D75"/>
    <w:rsid w:val="006F60B2"/>
    <w:rsid w:val="006F7AFA"/>
    <w:rsid w:val="00701429"/>
    <w:rsid w:val="00703E61"/>
    <w:rsid w:val="007042C1"/>
    <w:rsid w:val="007056B4"/>
    <w:rsid w:val="0070709D"/>
    <w:rsid w:val="00710876"/>
    <w:rsid w:val="00710BDD"/>
    <w:rsid w:val="00712049"/>
    <w:rsid w:val="00712D73"/>
    <w:rsid w:val="00715C54"/>
    <w:rsid w:val="00717EEE"/>
    <w:rsid w:val="00723400"/>
    <w:rsid w:val="00724D7F"/>
    <w:rsid w:val="00730D84"/>
    <w:rsid w:val="007345AF"/>
    <w:rsid w:val="0074214D"/>
    <w:rsid w:val="00744960"/>
    <w:rsid w:val="0075382F"/>
    <w:rsid w:val="00754483"/>
    <w:rsid w:val="00754BDD"/>
    <w:rsid w:val="007569A4"/>
    <w:rsid w:val="00760721"/>
    <w:rsid w:val="00762F39"/>
    <w:rsid w:val="00764C34"/>
    <w:rsid w:val="00765ED3"/>
    <w:rsid w:val="00770996"/>
    <w:rsid w:val="00772A7B"/>
    <w:rsid w:val="00776528"/>
    <w:rsid w:val="00780050"/>
    <w:rsid w:val="00782A6D"/>
    <w:rsid w:val="007834EA"/>
    <w:rsid w:val="007848EA"/>
    <w:rsid w:val="00785017"/>
    <w:rsid w:val="007855D2"/>
    <w:rsid w:val="007877B4"/>
    <w:rsid w:val="00787C38"/>
    <w:rsid w:val="007902ED"/>
    <w:rsid w:val="0079132A"/>
    <w:rsid w:val="00793522"/>
    <w:rsid w:val="00794171"/>
    <w:rsid w:val="0079451B"/>
    <w:rsid w:val="007945E1"/>
    <w:rsid w:val="00794E37"/>
    <w:rsid w:val="00795964"/>
    <w:rsid w:val="007970B3"/>
    <w:rsid w:val="00797321"/>
    <w:rsid w:val="00797364"/>
    <w:rsid w:val="00797A49"/>
    <w:rsid w:val="007A07E8"/>
    <w:rsid w:val="007A1633"/>
    <w:rsid w:val="007B274F"/>
    <w:rsid w:val="007B2A88"/>
    <w:rsid w:val="007B441F"/>
    <w:rsid w:val="007B44DA"/>
    <w:rsid w:val="007B6F06"/>
    <w:rsid w:val="007C25A7"/>
    <w:rsid w:val="007C335F"/>
    <w:rsid w:val="007C368C"/>
    <w:rsid w:val="007C3E44"/>
    <w:rsid w:val="007C4A43"/>
    <w:rsid w:val="007C7AC7"/>
    <w:rsid w:val="007C7F63"/>
    <w:rsid w:val="007D1E49"/>
    <w:rsid w:val="007D6ADB"/>
    <w:rsid w:val="007D7380"/>
    <w:rsid w:val="007D783A"/>
    <w:rsid w:val="007D7DD3"/>
    <w:rsid w:val="007E00A4"/>
    <w:rsid w:val="007E02BB"/>
    <w:rsid w:val="007E030E"/>
    <w:rsid w:val="007E43F9"/>
    <w:rsid w:val="007E4C5F"/>
    <w:rsid w:val="007F0F96"/>
    <w:rsid w:val="007F180E"/>
    <w:rsid w:val="007F4C62"/>
    <w:rsid w:val="007F7296"/>
    <w:rsid w:val="007F7677"/>
    <w:rsid w:val="0080007A"/>
    <w:rsid w:val="00802E06"/>
    <w:rsid w:val="0080317B"/>
    <w:rsid w:val="008039F2"/>
    <w:rsid w:val="0081057D"/>
    <w:rsid w:val="00810D7B"/>
    <w:rsid w:val="00814141"/>
    <w:rsid w:val="00815E93"/>
    <w:rsid w:val="008178E5"/>
    <w:rsid w:val="0082059C"/>
    <w:rsid w:val="00820D39"/>
    <w:rsid w:val="00820D94"/>
    <w:rsid w:val="00821640"/>
    <w:rsid w:val="00821B8E"/>
    <w:rsid w:val="00821EC7"/>
    <w:rsid w:val="00823482"/>
    <w:rsid w:val="008235E9"/>
    <w:rsid w:val="00823EB5"/>
    <w:rsid w:val="008261E5"/>
    <w:rsid w:val="008307CF"/>
    <w:rsid w:val="008379A8"/>
    <w:rsid w:val="00843262"/>
    <w:rsid w:val="00843CED"/>
    <w:rsid w:val="008463D0"/>
    <w:rsid w:val="00851137"/>
    <w:rsid w:val="00857E4C"/>
    <w:rsid w:val="00861944"/>
    <w:rsid w:val="00861C32"/>
    <w:rsid w:val="00862806"/>
    <w:rsid w:val="00864616"/>
    <w:rsid w:val="00864C94"/>
    <w:rsid w:val="00865CB7"/>
    <w:rsid w:val="008666B6"/>
    <w:rsid w:val="00866EEF"/>
    <w:rsid w:val="00871198"/>
    <w:rsid w:val="00876627"/>
    <w:rsid w:val="00881669"/>
    <w:rsid w:val="00881961"/>
    <w:rsid w:val="008819D0"/>
    <w:rsid w:val="00884549"/>
    <w:rsid w:val="00885901"/>
    <w:rsid w:val="00886B03"/>
    <w:rsid w:val="00886FAC"/>
    <w:rsid w:val="00887074"/>
    <w:rsid w:val="0088712E"/>
    <w:rsid w:val="0089018C"/>
    <w:rsid w:val="00890934"/>
    <w:rsid w:val="00890E68"/>
    <w:rsid w:val="008919CF"/>
    <w:rsid w:val="00891FEA"/>
    <w:rsid w:val="00892E59"/>
    <w:rsid w:val="008946AE"/>
    <w:rsid w:val="00897A3A"/>
    <w:rsid w:val="008A266A"/>
    <w:rsid w:val="008A49A4"/>
    <w:rsid w:val="008B0D75"/>
    <w:rsid w:val="008B560C"/>
    <w:rsid w:val="008C578C"/>
    <w:rsid w:val="008C6D2D"/>
    <w:rsid w:val="008D5765"/>
    <w:rsid w:val="008E0534"/>
    <w:rsid w:val="008E0B7A"/>
    <w:rsid w:val="008E1467"/>
    <w:rsid w:val="008E3793"/>
    <w:rsid w:val="008E53DB"/>
    <w:rsid w:val="008E618E"/>
    <w:rsid w:val="008F07D9"/>
    <w:rsid w:val="008F19EC"/>
    <w:rsid w:val="008F4963"/>
    <w:rsid w:val="008F550E"/>
    <w:rsid w:val="008F59B2"/>
    <w:rsid w:val="009002BD"/>
    <w:rsid w:val="00907ACF"/>
    <w:rsid w:val="00912B88"/>
    <w:rsid w:val="00913AAA"/>
    <w:rsid w:val="00914354"/>
    <w:rsid w:val="009153C9"/>
    <w:rsid w:val="00915A5D"/>
    <w:rsid w:val="00917F3B"/>
    <w:rsid w:val="00920F8C"/>
    <w:rsid w:val="00927B97"/>
    <w:rsid w:val="00927EF2"/>
    <w:rsid w:val="00931248"/>
    <w:rsid w:val="00931B6E"/>
    <w:rsid w:val="009326E2"/>
    <w:rsid w:val="009345AE"/>
    <w:rsid w:val="009356FD"/>
    <w:rsid w:val="009359D9"/>
    <w:rsid w:val="00935C6C"/>
    <w:rsid w:val="00937474"/>
    <w:rsid w:val="009429D0"/>
    <w:rsid w:val="009450D1"/>
    <w:rsid w:val="009458E2"/>
    <w:rsid w:val="00947825"/>
    <w:rsid w:val="009526DF"/>
    <w:rsid w:val="0095275D"/>
    <w:rsid w:val="009529CE"/>
    <w:rsid w:val="0095300C"/>
    <w:rsid w:val="009539E0"/>
    <w:rsid w:val="00956C71"/>
    <w:rsid w:val="0095765B"/>
    <w:rsid w:val="00960625"/>
    <w:rsid w:val="00960FEE"/>
    <w:rsid w:val="0096270E"/>
    <w:rsid w:val="009627FE"/>
    <w:rsid w:val="0096319E"/>
    <w:rsid w:val="00963A68"/>
    <w:rsid w:val="009650E4"/>
    <w:rsid w:val="00967584"/>
    <w:rsid w:val="00974121"/>
    <w:rsid w:val="009742D5"/>
    <w:rsid w:val="00975393"/>
    <w:rsid w:val="00975C29"/>
    <w:rsid w:val="0097789D"/>
    <w:rsid w:val="009810DB"/>
    <w:rsid w:val="009816A7"/>
    <w:rsid w:val="00981C4C"/>
    <w:rsid w:val="00982CB7"/>
    <w:rsid w:val="0098459D"/>
    <w:rsid w:val="00985E6A"/>
    <w:rsid w:val="00986F9B"/>
    <w:rsid w:val="00991E4B"/>
    <w:rsid w:val="009949DA"/>
    <w:rsid w:val="009A1EA9"/>
    <w:rsid w:val="009A6D80"/>
    <w:rsid w:val="009B0290"/>
    <w:rsid w:val="009B26F4"/>
    <w:rsid w:val="009B2DA0"/>
    <w:rsid w:val="009D112E"/>
    <w:rsid w:val="009D1F47"/>
    <w:rsid w:val="009D7ECB"/>
    <w:rsid w:val="009E2541"/>
    <w:rsid w:val="009E2EE9"/>
    <w:rsid w:val="009E61D8"/>
    <w:rsid w:val="009E71AE"/>
    <w:rsid w:val="009F0734"/>
    <w:rsid w:val="009F2051"/>
    <w:rsid w:val="009F698C"/>
    <w:rsid w:val="00A05C1D"/>
    <w:rsid w:val="00A07D63"/>
    <w:rsid w:val="00A13ADC"/>
    <w:rsid w:val="00A14DB8"/>
    <w:rsid w:val="00A14ED5"/>
    <w:rsid w:val="00A15AF1"/>
    <w:rsid w:val="00A17425"/>
    <w:rsid w:val="00A20AD6"/>
    <w:rsid w:val="00A27328"/>
    <w:rsid w:val="00A316A7"/>
    <w:rsid w:val="00A31720"/>
    <w:rsid w:val="00A33F03"/>
    <w:rsid w:val="00A3640A"/>
    <w:rsid w:val="00A432FF"/>
    <w:rsid w:val="00A4338A"/>
    <w:rsid w:val="00A51E72"/>
    <w:rsid w:val="00A5519B"/>
    <w:rsid w:val="00A62DFB"/>
    <w:rsid w:val="00A63527"/>
    <w:rsid w:val="00A635C2"/>
    <w:rsid w:val="00A63765"/>
    <w:rsid w:val="00A64057"/>
    <w:rsid w:val="00A64935"/>
    <w:rsid w:val="00A71473"/>
    <w:rsid w:val="00A71A7D"/>
    <w:rsid w:val="00A7273D"/>
    <w:rsid w:val="00A7379D"/>
    <w:rsid w:val="00A74849"/>
    <w:rsid w:val="00A75EBB"/>
    <w:rsid w:val="00A80D7C"/>
    <w:rsid w:val="00A85309"/>
    <w:rsid w:val="00A91DB7"/>
    <w:rsid w:val="00A96676"/>
    <w:rsid w:val="00A97827"/>
    <w:rsid w:val="00AA0F37"/>
    <w:rsid w:val="00AA126C"/>
    <w:rsid w:val="00AA1A78"/>
    <w:rsid w:val="00AA5343"/>
    <w:rsid w:val="00AB1976"/>
    <w:rsid w:val="00AB1BA7"/>
    <w:rsid w:val="00AB1D0E"/>
    <w:rsid w:val="00AB241C"/>
    <w:rsid w:val="00AB36CB"/>
    <w:rsid w:val="00AB4013"/>
    <w:rsid w:val="00AB49B6"/>
    <w:rsid w:val="00AB5522"/>
    <w:rsid w:val="00AC2265"/>
    <w:rsid w:val="00AC2A5E"/>
    <w:rsid w:val="00AC305E"/>
    <w:rsid w:val="00AC561A"/>
    <w:rsid w:val="00AC5AF0"/>
    <w:rsid w:val="00AC5E80"/>
    <w:rsid w:val="00AC672B"/>
    <w:rsid w:val="00AD1EA0"/>
    <w:rsid w:val="00AD2300"/>
    <w:rsid w:val="00AD3C54"/>
    <w:rsid w:val="00AD70D7"/>
    <w:rsid w:val="00AD7671"/>
    <w:rsid w:val="00AE0255"/>
    <w:rsid w:val="00AE1559"/>
    <w:rsid w:val="00AE1C89"/>
    <w:rsid w:val="00AE37CD"/>
    <w:rsid w:val="00AE44AE"/>
    <w:rsid w:val="00AE5125"/>
    <w:rsid w:val="00AE5601"/>
    <w:rsid w:val="00AF04AB"/>
    <w:rsid w:val="00AF1906"/>
    <w:rsid w:val="00AF3675"/>
    <w:rsid w:val="00AF4A82"/>
    <w:rsid w:val="00AF5040"/>
    <w:rsid w:val="00B02767"/>
    <w:rsid w:val="00B04C22"/>
    <w:rsid w:val="00B05667"/>
    <w:rsid w:val="00B077B4"/>
    <w:rsid w:val="00B1138B"/>
    <w:rsid w:val="00B117DB"/>
    <w:rsid w:val="00B119B3"/>
    <w:rsid w:val="00B12A70"/>
    <w:rsid w:val="00B13570"/>
    <w:rsid w:val="00B1581C"/>
    <w:rsid w:val="00B15F3F"/>
    <w:rsid w:val="00B1669D"/>
    <w:rsid w:val="00B1760E"/>
    <w:rsid w:val="00B1779C"/>
    <w:rsid w:val="00B2000A"/>
    <w:rsid w:val="00B211F3"/>
    <w:rsid w:val="00B21706"/>
    <w:rsid w:val="00B24084"/>
    <w:rsid w:val="00B271C2"/>
    <w:rsid w:val="00B31A5B"/>
    <w:rsid w:val="00B327EC"/>
    <w:rsid w:val="00B461ED"/>
    <w:rsid w:val="00B475F8"/>
    <w:rsid w:val="00B510E5"/>
    <w:rsid w:val="00B531F9"/>
    <w:rsid w:val="00B55477"/>
    <w:rsid w:val="00B6091C"/>
    <w:rsid w:val="00B6597E"/>
    <w:rsid w:val="00B65BB8"/>
    <w:rsid w:val="00B67E1E"/>
    <w:rsid w:val="00B715A4"/>
    <w:rsid w:val="00B84D02"/>
    <w:rsid w:val="00B91962"/>
    <w:rsid w:val="00B93FA4"/>
    <w:rsid w:val="00B947A6"/>
    <w:rsid w:val="00B959F2"/>
    <w:rsid w:val="00B97974"/>
    <w:rsid w:val="00BA2815"/>
    <w:rsid w:val="00BA4A45"/>
    <w:rsid w:val="00BA51FC"/>
    <w:rsid w:val="00BA57B6"/>
    <w:rsid w:val="00BB268E"/>
    <w:rsid w:val="00BB4601"/>
    <w:rsid w:val="00BB460E"/>
    <w:rsid w:val="00BB535B"/>
    <w:rsid w:val="00BC08AB"/>
    <w:rsid w:val="00BC2781"/>
    <w:rsid w:val="00BC4355"/>
    <w:rsid w:val="00BC4569"/>
    <w:rsid w:val="00BD1390"/>
    <w:rsid w:val="00BD1DCD"/>
    <w:rsid w:val="00BD697F"/>
    <w:rsid w:val="00BD729E"/>
    <w:rsid w:val="00BD7D83"/>
    <w:rsid w:val="00BE7882"/>
    <w:rsid w:val="00BF0A9F"/>
    <w:rsid w:val="00BF1858"/>
    <w:rsid w:val="00BF29EE"/>
    <w:rsid w:val="00BF30BC"/>
    <w:rsid w:val="00BF3756"/>
    <w:rsid w:val="00BF48A9"/>
    <w:rsid w:val="00BF5761"/>
    <w:rsid w:val="00BF5DF0"/>
    <w:rsid w:val="00C00A62"/>
    <w:rsid w:val="00C01F39"/>
    <w:rsid w:val="00C155C0"/>
    <w:rsid w:val="00C1585F"/>
    <w:rsid w:val="00C1588E"/>
    <w:rsid w:val="00C1686E"/>
    <w:rsid w:val="00C17470"/>
    <w:rsid w:val="00C23391"/>
    <w:rsid w:val="00C24EE7"/>
    <w:rsid w:val="00C315CF"/>
    <w:rsid w:val="00C32677"/>
    <w:rsid w:val="00C32D64"/>
    <w:rsid w:val="00C3461C"/>
    <w:rsid w:val="00C368EC"/>
    <w:rsid w:val="00C37629"/>
    <w:rsid w:val="00C513FB"/>
    <w:rsid w:val="00C53FD6"/>
    <w:rsid w:val="00C54F4C"/>
    <w:rsid w:val="00C55F38"/>
    <w:rsid w:val="00C57083"/>
    <w:rsid w:val="00C57361"/>
    <w:rsid w:val="00C61756"/>
    <w:rsid w:val="00C61B79"/>
    <w:rsid w:val="00C62C72"/>
    <w:rsid w:val="00C64087"/>
    <w:rsid w:val="00C64502"/>
    <w:rsid w:val="00C64853"/>
    <w:rsid w:val="00C64B8D"/>
    <w:rsid w:val="00C64C7D"/>
    <w:rsid w:val="00C701E9"/>
    <w:rsid w:val="00C7058D"/>
    <w:rsid w:val="00C71121"/>
    <w:rsid w:val="00C729D1"/>
    <w:rsid w:val="00C73997"/>
    <w:rsid w:val="00C73B23"/>
    <w:rsid w:val="00C75F26"/>
    <w:rsid w:val="00C82887"/>
    <w:rsid w:val="00C83B24"/>
    <w:rsid w:val="00C841F8"/>
    <w:rsid w:val="00C842E8"/>
    <w:rsid w:val="00C86EAE"/>
    <w:rsid w:val="00C87866"/>
    <w:rsid w:val="00C91A1B"/>
    <w:rsid w:val="00C91A29"/>
    <w:rsid w:val="00C93C2D"/>
    <w:rsid w:val="00C94AF7"/>
    <w:rsid w:val="00C95062"/>
    <w:rsid w:val="00C950D5"/>
    <w:rsid w:val="00C961AC"/>
    <w:rsid w:val="00C97E3F"/>
    <w:rsid w:val="00CA08EA"/>
    <w:rsid w:val="00CA0E45"/>
    <w:rsid w:val="00CA1744"/>
    <w:rsid w:val="00CA3063"/>
    <w:rsid w:val="00CA332C"/>
    <w:rsid w:val="00CA4C96"/>
    <w:rsid w:val="00CA4E38"/>
    <w:rsid w:val="00CA608D"/>
    <w:rsid w:val="00CA6EC5"/>
    <w:rsid w:val="00CA7EBA"/>
    <w:rsid w:val="00CB0B96"/>
    <w:rsid w:val="00CB0DD5"/>
    <w:rsid w:val="00CB12EA"/>
    <w:rsid w:val="00CB7097"/>
    <w:rsid w:val="00CC22FE"/>
    <w:rsid w:val="00CC2896"/>
    <w:rsid w:val="00CC5A45"/>
    <w:rsid w:val="00CC6A90"/>
    <w:rsid w:val="00CC7CD0"/>
    <w:rsid w:val="00CD0477"/>
    <w:rsid w:val="00CD1F78"/>
    <w:rsid w:val="00CD2356"/>
    <w:rsid w:val="00CD2946"/>
    <w:rsid w:val="00CD326E"/>
    <w:rsid w:val="00CD35D2"/>
    <w:rsid w:val="00CD36B2"/>
    <w:rsid w:val="00CD39B5"/>
    <w:rsid w:val="00CD42AC"/>
    <w:rsid w:val="00CD78B4"/>
    <w:rsid w:val="00CE0DE7"/>
    <w:rsid w:val="00CE3AE4"/>
    <w:rsid w:val="00CE44B9"/>
    <w:rsid w:val="00CF1473"/>
    <w:rsid w:val="00CF3428"/>
    <w:rsid w:val="00D0111F"/>
    <w:rsid w:val="00D037FD"/>
    <w:rsid w:val="00D11CA2"/>
    <w:rsid w:val="00D14785"/>
    <w:rsid w:val="00D16CBC"/>
    <w:rsid w:val="00D17CA3"/>
    <w:rsid w:val="00D200C2"/>
    <w:rsid w:val="00D21673"/>
    <w:rsid w:val="00D22CF2"/>
    <w:rsid w:val="00D2375D"/>
    <w:rsid w:val="00D27603"/>
    <w:rsid w:val="00D3098E"/>
    <w:rsid w:val="00D30B76"/>
    <w:rsid w:val="00D330FC"/>
    <w:rsid w:val="00D367A7"/>
    <w:rsid w:val="00D37531"/>
    <w:rsid w:val="00D41300"/>
    <w:rsid w:val="00D435E8"/>
    <w:rsid w:val="00D43730"/>
    <w:rsid w:val="00D446FA"/>
    <w:rsid w:val="00D44F78"/>
    <w:rsid w:val="00D4645E"/>
    <w:rsid w:val="00D50537"/>
    <w:rsid w:val="00D50A91"/>
    <w:rsid w:val="00D53926"/>
    <w:rsid w:val="00D552BC"/>
    <w:rsid w:val="00D55A76"/>
    <w:rsid w:val="00D608A1"/>
    <w:rsid w:val="00D61E74"/>
    <w:rsid w:val="00D62CF5"/>
    <w:rsid w:val="00D6319E"/>
    <w:rsid w:val="00D632E6"/>
    <w:rsid w:val="00D649DE"/>
    <w:rsid w:val="00D654EC"/>
    <w:rsid w:val="00D66B2B"/>
    <w:rsid w:val="00D66CF3"/>
    <w:rsid w:val="00D70307"/>
    <w:rsid w:val="00D70D78"/>
    <w:rsid w:val="00D70E4F"/>
    <w:rsid w:val="00D72EEE"/>
    <w:rsid w:val="00D80F2A"/>
    <w:rsid w:val="00D826D1"/>
    <w:rsid w:val="00D82BF3"/>
    <w:rsid w:val="00D82E23"/>
    <w:rsid w:val="00D84CAA"/>
    <w:rsid w:val="00D90522"/>
    <w:rsid w:val="00D90BFC"/>
    <w:rsid w:val="00D931A8"/>
    <w:rsid w:val="00D934A7"/>
    <w:rsid w:val="00D95D71"/>
    <w:rsid w:val="00D9690E"/>
    <w:rsid w:val="00DA0C15"/>
    <w:rsid w:val="00DA276F"/>
    <w:rsid w:val="00DA28BA"/>
    <w:rsid w:val="00DA4218"/>
    <w:rsid w:val="00DA5C39"/>
    <w:rsid w:val="00DA6BFC"/>
    <w:rsid w:val="00DA7CF3"/>
    <w:rsid w:val="00DB1371"/>
    <w:rsid w:val="00DC1B75"/>
    <w:rsid w:val="00DC407C"/>
    <w:rsid w:val="00DC40E9"/>
    <w:rsid w:val="00DD1DA6"/>
    <w:rsid w:val="00DD20AF"/>
    <w:rsid w:val="00DD3038"/>
    <w:rsid w:val="00DD770E"/>
    <w:rsid w:val="00DE19FD"/>
    <w:rsid w:val="00DE1C12"/>
    <w:rsid w:val="00DE2E3F"/>
    <w:rsid w:val="00DE42B8"/>
    <w:rsid w:val="00DE6A45"/>
    <w:rsid w:val="00DE7C4B"/>
    <w:rsid w:val="00DF308E"/>
    <w:rsid w:val="00DF36E2"/>
    <w:rsid w:val="00DF7057"/>
    <w:rsid w:val="00E03151"/>
    <w:rsid w:val="00E03196"/>
    <w:rsid w:val="00E0416A"/>
    <w:rsid w:val="00E11EEB"/>
    <w:rsid w:val="00E12378"/>
    <w:rsid w:val="00E13D43"/>
    <w:rsid w:val="00E210A3"/>
    <w:rsid w:val="00E21D92"/>
    <w:rsid w:val="00E22E1E"/>
    <w:rsid w:val="00E27236"/>
    <w:rsid w:val="00E31283"/>
    <w:rsid w:val="00E349BA"/>
    <w:rsid w:val="00E35081"/>
    <w:rsid w:val="00E35F86"/>
    <w:rsid w:val="00E37096"/>
    <w:rsid w:val="00E37FA5"/>
    <w:rsid w:val="00E463C7"/>
    <w:rsid w:val="00E46A4E"/>
    <w:rsid w:val="00E46D86"/>
    <w:rsid w:val="00E46F89"/>
    <w:rsid w:val="00E506C4"/>
    <w:rsid w:val="00E51118"/>
    <w:rsid w:val="00E51260"/>
    <w:rsid w:val="00E51ABD"/>
    <w:rsid w:val="00E56589"/>
    <w:rsid w:val="00E57259"/>
    <w:rsid w:val="00E6078F"/>
    <w:rsid w:val="00E61FE7"/>
    <w:rsid w:val="00E62810"/>
    <w:rsid w:val="00E678CD"/>
    <w:rsid w:val="00E67FB4"/>
    <w:rsid w:val="00E70194"/>
    <w:rsid w:val="00E7034B"/>
    <w:rsid w:val="00E706E4"/>
    <w:rsid w:val="00E712DE"/>
    <w:rsid w:val="00E7536C"/>
    <w:rsid w:val="00E75D22"/>
    <w:rsid w:val="00E80151"/>
    <w:rsid w:val="00E835B1"/>
    <w:rsid w:val="00E86740"/>
    <w:rsid w:val="00E90B83"/>
    <w:rsid w:val="00E91C10"/>
    <w:rsid w:val="00E929C7"/>
    <w:rsid w:val="00E9728D"/>
    <w:rsid w:val="00EA0D07"/>
    <w:rsid w:val="00EA3D9D"/>
    <w:rsid w:val="00EA46F1"/>
    <w:rsid w:val="00EA6C91"/>
    <w:rsid w:val="00EA774E"/>
    <w:rsid w:val="00EB3436"/>
    <w:rsid w:val="00EB6B73"/>
    <w:rsid w:val="00EC01BD"/>
    <w:rsid w:val="00EC0AB7"/>
    <w:rsid w:val="00EC1121"/>
    <w:rsid w:val="00EC3058"/>
    <w:rsid w:val="00EC3663"/>
    <w:rsid w:val="00EC3CD6"/>
    <w:rsid w:val="00EC5FA5"/>
    <w:rsid w:val="00EC7916"/>
    <w:rsid w:val="00ED1B53"/>
    <w:rsid w:val="00ED3EA9"/>
    <w:rsid w:val="00ED4FB1"/>
    <w:rsid w:val="00ED5A44"/>
    <w:rsid w:val="00ED6026"/>
    <w:rsid w:val="00EE0125"/>
    <w:rsid w:val="00EE12C4"/>
    <w:rsid w:val="00EE5B72"/>
    <w:rsid w:val="00EE5CFB"/>
    <w:rsid w:val="00EE73E6"/>
    <w:rsid w:val="00EF0662"/>
    <w:rsid w:val="00EF1D64"/>
    <w:rsid w:val="00EF1EE9"/>
    <w:rsid w:val="00EF284C"/>
    <w:rsid w:val="00EF4AE0"/>
    <w:rsid w:val="00EF50ED"/>
    <w:rsid w:val="00EF5FAD"/>
    <w:rsid w:val="00EF6097"/>
    <w:rsid w:val="00F01C30"/>
    <w:rsid w:val="00F037AF"/>
    <w:rsid w:val="00F03B29"/>
    <w:rsid w:val="00F0429B"/>
    <w:rsid w:val="00F06DEC"/>
    <w:rsid w:val="00F10FEF"/>
    <w:rsid w:val="00F128E2"/>
    <w:rsid w:val="00F12BF3"/>
    <w:rsid w:val="00F13538"/>
    <w:rsid w:val="00F146DF"/>
    <w:rsid w:val="00F14B1E"/>
    <w:rsid w:val="00F15854"/>
    <w:rsid w:val="00F16587"/>
    <w:rsid w:val="00F16AD2"/>
    <w:rsid w:val="00F17328"/>
    <w:rsid w:val="00F2206C"/>
    <w:rsid w:val="00F233C1"/>
    <w:rsid w:val="00F23787"/>
    <w:rsid w:val="00F24CF0"/>
    <w:rsid w:val="00F24FC4"/>
    <w:rsid w:val="00F3108E"/>
    <w:rsid w:val="00F31FBF"/>
    <w:rsid w:val="00F330D0"/>
    <w:rsid w:val="00F357BD"/>
    <w:rsid w:val="00F37026"/>
    <w:rsid w:val="00F372A7"/>
    <w:rsid w:val="00F377A9"/>
    <w:rsid w:val="00F42C1F"/>
    <w:rsid w:val="00F47964"/>
    <w:rsid w:val="00F5044B"/>
    <w:rsid w:val="00F5238B"/>
    <w:rsid w:val="00F53AF3"/>
    <w:rsid w:val="00F57425"/>
    <w:rsid w:val="00F60D25"/>
    <w:rsid w:val="00F62938"/>
    <w:rsid w:val="00F636A4"/>
    <w:rsid w:val="00F6392B"/>
    <w:rsid w:val="00F66520"/>
    <w:rsid w:val="00F6759D"/>
    <w:rsid w:val="00F7052F"/>
    <w:rsid w:val="00F74E90"/>
    <w:rsid w:val="00F768DB"/>
    <w:rsid w:val="00F77097"/>
    <w:rsid w:val="00F77882"/>
    <w:rsid w:val="00F804A4"/>
    <w:rsid w:val="00F83158"/>
    <w:rsid w:val="00F84E72"/>
    <w:rsid w:val="00F85A27"/>
    <w:rsid w:val="00F86854"/>
    <w:rsid w:val="00F90051"/>
    <w:rsid w:val="00F90700"/>
    <w:rsid w:val="00F90E9A"/>
    <w:rsid w:val="00F97C11"/>
    <w:rsid w:val="00FA0165"/>
    <w:rsid w:val="00FA4237"/>
    <w:rsid w:val="00FA49DF"/>
    <w:rsid w:val="00FA613B"/>
    <w:rsid w:val="00FA7153"/>
    <w:rsid w:val="00FA79D4"/>
    <w:rsid w:val="00FB1DF5"/>
    <w:rsid w:val="00FB214F"/>
    <w:rsid w:val="00FB2EB0"/>
    <w:rsid w:val="00FB4B8B"/>
    <w:rsid w:val="00FB62F3"/>
    <w:rsid w:val="00FC2EFC"/>
    <w:rsid w:val="00FC3AF6"/>
    <w:rsid w:val="00FC3FE2"/>
    <w:rsid w:val="00FC4113"/>
    <w:rsid w:val="00FC48A0"/>
    <w:rsid w:val="00FC7651"/>
    <w:rsid w:val="00FD27C6"/>
    <w:rsid w:val="00FD2D8A"/>
    <w:rsid w:val="00FD543E"/>
    <w:rsid w:val="00FD722B"/>
    <w:rsid w:val="00FD7B78"/>
    <w:rsid w:val="00FE068E"/>
    <w:rsid w:val="00FE30DE"/>
    <w:rsid w:val="00FE62D7"/>
    <w:rsid w:val="00FF07A9"/>
    <w:rsid w:val="00FF1E7A"/>
    <w:rsid w:val="00FF3002"/>
    <w:rsid w:val="00FF4068"/>
    <w:rsid w:val="00FF419E"/>
    <w:rsid w:val="00FF5057"/>
    <w:rsid w:val="03B2C53A"/>
    <w:rsid w:val="05FCBDEF"/>
    <w:rsid w:val="0645C82C"/>
    <w:rsid w:val="075608FC"/>
    <w:rsid w:val="0BC78500"/>
    <w:rsid w:val="0EBFC060"/>
    <w:rsid w:val="0FACE379"/>
    <w:rsid w:val="11173F3A"/>
    <w:rsid w:val="115A043D"/>
    <w:rsid w:val="14E4B941"/>
    <w:rsid w:val="18E3BAA2"/>
    <w:rsid w:val="195347E5"/>
    <w:rsid w:val="1BEA925D"/>
    <w:rsid w:val="1CF3D938"/>
    <w:rsid w:val="1D310413"/>
    <w:rsid w:val="1DA70D74"/>
    <w:rsid w:val="1F802D48"/>
    <w:rsid w:val="21A96EBB"/>
    <w:rsid w:val="25E01988"/>
    <w:rsid w:val="2659B1F7"/>
    <w:rsid w:val="275581D2"/>
    <w:rsid w:val="2822CE5F"/>
    <w:rsid w:val="28306C7B"/>
    <w:rsid w:val="2B40C484"/>
    <w:rsid w:val="2BEFCE83"/>
    <w:rsid w:val="2CB91D2C"/>
    <w:rsid w:val="2DBB5ED5"/>
    <w:rsid w:val="2EF6BF43"/>
    <w:rsid w:val="2F8486AC"/>
    <w:rsid w:val="32EDE32B"/>
    <w:rsid w:val="32EE05FF"/>
    <w:rsid w:val="36039768"/>
    <w:rsid w:val="36FF44E6"/>
    <w:rsid w:val="39171013"/>
    <w:rsid w:val="3AB11025"/>
    <w:rsid w:val="3AB72445"/>
    <w:rsid w:val="3CCBA1EB"/>
    <w:rsid w:val="3E44181B"/>
    <w:rsid w:val="3E4AB1B6"/>
    <w:rsid w:val="40730ECC"/>
    <w:rsid w:val="41FDF1ED"/>
    <w:rsid w:val="42759170"/>
    <w:rsid w:val="42DF3D84"/>
    <w:rsid w:val="46E38683"/>
    <w:rsid w:val="476EFF74"/>
    <w:rsid w:val="47BDD2E7"/>
    <w:rsid w:val="47F4131C"/>
    <w:rsid w:val="48D8311C"/>
    <w:rsid w:val="48F2D4B5"/>
    <w:rsid w:val="492E9B51"/>
    <w:rsid w:val="49389336"/>
    <w:rsid w:val="4AA2A596"/>
    <w:rsid w:val="4D3CF430"/>
    <w:rsid w:val="4FD2A2A3"/>
    <w:rsid w:val="5080997C"/>
    <w:rsid w:val="50A516A4"/>
    <w:rsid w:val="51FB18F5"/>
    <w:rsid w:val="52EC762A"/>
    <w:rsid w:val="53A36B28"/>
    <w:rsid w:val="5494897D"/>
    <w:rsid w:val="550463AD"/>
    <w:rsid w:val="56047555"/>
    <w:rsid w:val="562257AC"/>
    <w:rsid w:val="578FFDF8"/>
    <w:rsid w:val="594C62D2"/>
    <w:rsid w:val="59F3BC60"/>
    <w:rsid w:val="5B1861C9"/>
    <w:rsid w:val="5CD337C6"/>
    <w:rsid w:val="5D644687"/>
    <w:rsid w:val="5DB98A8D"/>
    <w:rsid w:val="5DDF2055"/>
    <w:rsid w:val="5F1B203E"/>
    <w:rsid w:val="5F1E39DA"/>
    <w:rsid w:val="5FA1157C"/>
    <w:rsid w:val="60F6A7F4"/>
    <w:rsid w:val="6152D54E"/>
    <w:rsid w:val="6396CB74"/>
    <w:rsid w:val="6710CD36"/>
    <w:rsid w:val="67D26DDA"/>
    <w:rsid w:val="6850253E"/>
    <w:rsid w:val="68DE7A76"/>
    <w:rsid w:val="69C4B094"/>
    <w:rsid w:val="6ABE00FE"/>
    <w:rsid w:val="6ABF766E"/>
    <w:rsid w:val="6C52C8BF"/>
    <w:rsid w:val="6C5F805E"/>
    <w:rsid w:val="6CF55D82"/>
    <w:rsid w:val="6DCAAD77"/>
    <w:rsid w:val="6F1F1D2C"/>
    <w:rsid w:val="6FB9383C"/>
    <w:rsid w:val="720B67C3"/>
    <w:rsid w:val="728D000E"/>
    <w:rsid w:val="72B6CF81"/>
    <w:rsid w:val="72DD5887"/>
    <w:rsid w:val="733AC3C6"/>
    <w:rsid w:val="73B02CEB"/>
    <w:rsid w:val="758AEDFE"/>
    <w:rsid w:val="75EFD6EF"/>
    <w:rsid w:val="766F5F57"/>
    <w:rsid w:val="7A898072"/>
    <w:rsid w:val="7AB317D5"/>
    <w:rsid w:val="7B9500A6"/>
    <w:rsid w:val="7DE40128"/>
    <w:rsid w:val="7DF5E9BC"/>
    <w:rsid w:val="7E493981"/>
    <w:rsid w:val="7E4957C3"/>
    <w:rsid w:val="7EEF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DCD37"/>
  <w15:chartTrackingRefBased/>
  <w15:docId w15:val="{AE6A2305-4BDB-4F8F-841C-EDD7C7F2A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6F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6F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6F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21B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21B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7A07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A07E8"/>
  </w:style>
  <w:style w:type="paragraph" w:customStyle="1" w:styleId="Proposal">
    <w:name w:val="Proposal"/>
    <w:basedOn w:val="ListParagraph"/>
    <w:link w:val="ProposalChar"/>
    <w:qFormat/>
    <w:rsid w:val="00606F0D"/>
    <w:pPr>
      <w:numPr>
        <w:numId w:val="5"/>
      </w:numPr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ProposalChar">
    <w:name w:val="Proposal Char"/>
    <w:link w:val="Proposal"/>
    <w:rsid w:val="00606F0D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606F0D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1136EC"/>
    <w:pPr>
      <w:tabs>
        <w:tab w:val="left" w:pos="1320"/>
        <w:tab w:val="right" w:leader="dot" w:pos="9319"/>
      </w:tabs>
      <w:spacing w:after="100"/>
    </w:pPr>
    <w:rPr>
      <w:rFonts w:ascii="Times New Roman" w:hAnsi="Times New Roman"/>
      <w:b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06F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06F0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06F0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FF07A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29368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424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24F3"/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C83B24"/>
    <w:pPr>
      <w:numPr>
        <w:numId w:val="21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ascii="Times New Roman" w:eastAsia="Malgun Gothic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ObservationChar">
    <w:name w:val="Observation Char"/>
    <w:link w:val="Observation"/>
    <w:rsid w:val="00C83B24"/>
    <w:rPr>
      <w:rFonts w:ascii="Times New Roman" w:eastAsia="Malgun Gothic" w:hAnsi="Times New Roman" w:cs="Times New Roman"/>
      <w:b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778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78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78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7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7882"/>
    <w:rPr>
      <w:b/>
      <w:bCs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3E1E3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Doc-text2Char">
    <w:name w:val="Doc-text2 Char"/>
    <w:link w:val="Doc-text2"/>
    <w:qFormat/>
    <w:rsid w:val="003E1E37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21B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21BF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PlaceholderText">
    <w:name w:val="Placeholder Text"/>
    <w:basedOn w:val="DefaultParagraphFont"/>
    <w:uiPriority w:val="99"/>
    <w:semiHidden/>
    <w:rsid w:val="00D826D1"/>
    <w:rPr>
      <w:color w:val="666666"/>
    </w:rPr>
  </w:style>
  <w:style w:type="character" w:styleId="Mention">
    <w:name w:val="Mention"/>
    <w:basedOn w:val="DefaultParagraphFont"/>
    <w:uiPriority w:val="99"/>
    <w:unhideWhenUsed/>
    <w:rsid w:val="001B6D57"/>
    <w:rPr>
      <w:color w:val="2B579A"/>
      <w:shd w:val="clear" w:color="auto" w:fill="E1DFDD"/>
    </w:rPr>
  </w:style>
  <w:style w:type="table" w:styleId="TableGrid">
    <w:name w:val="Table Grid"/>
    <w:basedOn w:val="TableNormal"/>
    <w:uiPriority w:val="39"/>
    <w:rsid w:val="003F2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1"/>
    <w:qFormat/>
    <w:rsid w:val="003F2985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1Char1">
    <w:name w:val="B1 Char1"/>
    <w:link w:val="B1"/>
    <w:qFormat/>
    <w:rsid w:val="003F2985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List">
    <w:name w:val="List"/>
    <w:basedOn w:val="Normal"/>
    <w:uiPriority w:val="99"/>
    <w:semiHidden/>
    <w:unhideWhenUsed/>
    <w:rsid w:val="003F2985"/>
    <w:pPr>
      <w:ind w:left="360" w:hanging="360"/>
      <w:contextualSpacing/>
    </w:pPr>
  </w:style>
  <w:style w:type="paragraph" w:customStyle="1" w:styleId="TAH">
    <w:name w:val="TAH"/>
    <w:basedOn w:val="Normal"/>
    <w:link w:val="TAHCar"/>
    <w:qFormat/>
    <w:rsid w:val="00D654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  <w14:ligatures w14:val="none"/>
    </w:rPr>
  </w:style>
  <w:style w:type="paragraph" w:customStyle="1" w:styleId="TAL">
    <w:name w:val="TAL"/>
    <w:basedOn w:val="Normal"/>
    <w:link w:val="TALCar"/>
    <w:qFormat/>
    <w:rsid w:val="00D654EC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  <w14:ligatures w14:val="none"/>
    </w:rPr>
  </w:style>
  <w:style w:type="character" w:customStyle="1" w:styleId="TALCar">
    <w:name w:val="TAL Car"/>
    <w:link w:val="TAL"/>
    <w:qFormat/>
    <w:rsid w:val="00D654EC"/>
    <w:rPr>
      <w:rFonts w:ascii="Arial" w:eastAsia="Times New Roman" w:hAnsi="Arial" w:cs="Times New Roman"/>
      <w:kern w:val="0"/>
      <w:sz w:val="18"/>
      <w:szCs w:val="20"/>
      <w:lang w:val="en-GB" w:eastAsia="ja-JP"/>
      <w14:ligatures w14:val="none"/>
    </w:rPr>
  </w:style>
  <w:style w:type="character" w:customStyle="1" w:styleId="TAHCar">
    <w:name w:val="TAH Car"/>
    <w:link w:val="TAH"/>
    <w:qFormat/>
    <w:locked/>
    <w:rsid w:val="00D654EC"/>
    <w:rPr>
      <w:rFonts w:ascii="Arial" w:eastAsia="Times New Roman" w:hAnsi="Arial" w:cs="Times New Roman"/>
      <w:b/>
      <w:kern w:val="0"/>
      <w:sz w:val="18"/>
      <w:szCs w:val="20"/>
      <w:lang w:val="en-GB" w:eastAsia="ja-JP"/>
      <w14:ligatures w14:val="none"/>
    </w:rPr>
  </w:style>
  <w:style w:type="paragraph" w:customStyle="1" w:styleId="TH">
    <w:name w:val="TH"/>
    <w:basedOn w:val="Normal"/>
    <w:link w:val="THChar"/>
    <w:rsid w:val="00D654E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  <w:style w:type="character" w:customStyle="1" w:styleId="THChar">
    <w:name w:val="TH Char"/>
    <w:link w:val="TH"/>
    <w:qFormat/>
    <w:rsid w:val="00D654EC"/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  <w:style w:type="paragraph" w:customStyle="1" w:styleId="TAC">
    <w:name w:val="TAC"/>
    <w:basedOn w:val="TAL"/>
    <w:rsid w:val="006F02A7"/>
    <w:pPr>
      <w:jc w:val="center"/>
    </w:pPr>
  </w:style>
  <w:style w:type="character" w:customStyle="1" w:styleId="B1Zchn">
    <w:name w:val="B1 Zchn"/>
    <w:qFormat/>
    <w:rsid w:val="00F01C30"/>
    <w:rPr>
      <w:rFonts w:eastAsia="Times New Roman"/>
    </w:rPr>
  </w:style>
  <w:style w:type="character" w:customStyle="1" w:styleId="B1Char">
    <w:name w:val="B1 Char"/>
    <w:qFormat/>
    <w:rsid w:val="00655C49"/>
    <w:rPr>
      <w:rFonts w:eastAsia="Times New Roman"/>
    </w:rPr>
  </w:style>
  <w:style w:type="character" w:customStyle="1" w:styleId="ListParagraphChar">
    <w:name w:val="List Paragraph Char"/>
    <w:link w:val="ListParagraph"/>
    <w:uiPriority w:val="34"/>
    <w:qFormat/>
    <w:rsid w:val="00A3640A"/>
  </w:style>
  <w:style w:type="paragraph" w:customStyle="1" w:styleId="Comments">
    <w:name w:val="Comments"/>
    <w:basedOn w:val="Normal"/>
    <w:link w:val="CommentsChar"/>
    <w:qFormat/>
    <w:rsid w:val="00116653"/>
    <w:pPr>
      <w:spacing w:before="40" w:after="0" w:line="240" w:lineRule="auto"/>
    </w:pPr>
    <w:rPr>
      <w:rFonts w:ascii="Arial" w:eastAsia="MS Mincho" w:hAnsi="Arial" w:cs="Times New Roman"/>
      <w:i/>
      <w:kern w:val="0"/>
      <w:sz w:val="18"/>
      <w:szCs w:val="24"/>
      <w:lang w:val="en-GB" w:eastAsia="en-GB"/>
      <w14:ligatures w14:val="none"/>
    </w:rPr>
  </w:style>
  <w:style w:type="character" w:customStyle="1" w:styleId="CommentsChar">
    <w:name w:val="Comments Char"/>
    <w:link w:val="Comments"/>
    <w:qFormat/>
    <w:rsid w:val="00116653"/>
    <w:rPr>
      <w:rFonts w:ascii="Arial" w:eastAsia="MS Mincho" w:hAnsi="Arial" w:cs="Times New Roman"/>
      <w:i/>
      <w:kern w:val="0"/>
      <w:sz w:val="18"/>
      <w:szCs w:val="24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422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737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5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96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73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9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63fb15c9108bb19bc15daadcc5430e71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d9262eea9c350057316592cec0f5c038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96339B-1CE0-45B7-8B23-790BA8C244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E06A97-6E76-4A83-B743-11C18FC9B4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51178D-ED1F-4A51-BF35-5BB22F8C21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50641A-A370-4BAA-BC22-E1D6FCD4CB3A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1302</Words>
  <Characters>7427</Characters>
  <Application>Microsoft Office Word</Application>
  <DocSecurity>0</DocSecurity>
  <Lines>61</Lines>
  <Paragraphs>17</Paragraphs>
  <ScaleCrop>false</ScaleCrop>
  <Company>Qualcomm Incorporated</Company>
  <LinksUpToDate>false</LinksUpToDate>
  <CharactersWithSpaces>8712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Bharat-QC</dc:creator>
  <cp:keywords/>
  <dc:description/>
  <cp:lastModifiedBy>Bharat-QC</cp:lastModifiedBy>
  <cp:revision>593</cp:revision>
  <dcterms:created xsi:type="dcterms:W3CDTF">2025-08-14T20:33:00Z</dcterms:created>
  <dcterms:modified xsi:type="dcterms:W3CDTF">2025-08-15T05:35:00Z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MediaServiceImageTags">
    <vt:lpwstr/>
  </property>
</Properties>
</file>